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BBCE7" w14:textId="77777777" w:rsidR="00A76CD3" w:rsidRDefault="00A76CD3" w:rsidP="003B2AE2">
      <w:pPr>
        <w:pStyle w:val="Heading1"/>
        <w:rPr>
          <w:rFonts w:eastAsia="Times New Roman"/>
        </w:rPr>
      </w:pPr>
      <w:r>
        <w:rPr>
          <w:rFonts w:eastAsia="Times New Roman"/>
        </w:rPr>
        <w:t>POLITIQUE SUR LA SIESTE ET LA PÉRIODE DE REPOS</w:t>
      </w:r>
    </w:p>
    <w:p w14:paraId="2DC50615" w14:textId="77777777" w:rsidR="00724AE1" w:rsidRPr="00724AE1" w:rsidRDefault="00724AE1" w:rsidP="00724AE1"/>
    <w:p w14:paraId="5DEAE147" w14:textId="78D02560" w:rsidR="00A76CD3" w:rsidRDefault="00A76CD3" w:rsidP="003B2AE2">
      <w:pPr>
        <w:pStyle w:val="Heading2"/>
        <w:rPr>
          <w:rFonts w:eastAsia="Times New Roman"/>
        </w:rPr>
      </w:pPr>
      <w:r>
        <w:rPr>
          <w:rFonts w:eastAsia="Times New Roman"/>
        </w:rPr>
        <w:t>GARDERIE DES MOISSONS</w:t>
      </w:r>
    </w:p>
    <w:p w14:paraId="2EBA2856" w14:textId="77777777" w:rsidR="00724AE1" w:rsidRPr="00724AE1" w:rsidRDefault="00724AE1" w:rsidP="00724AE1"/>
    <w:p w14:paraId="16D14832" w14:textId="77777777" w:rsidR="00A76CD3" w:rsidRDefault="00A76CD3" w:rsidP="003B2AE2">
      <w:pPr>
        <w:pStyle w:val="Heading3"/>
        <w:rPr>
          <w:rFonts w:eastAsia="Times New Roman"/>
        </w:rPr>
      </w:pPr>
      <w:r>
        <w:rPr>
          <w:rFonts w:eastAsia="Times New Roman"/>
        </w:rPr>
        <w:t>1. PRÉAMBULE</w:t>
      </w:r>
    </w:p>
    <w:p w14:paraId="75CB731D" w14:textId="6436DCFE" w:rsidR="00A76CD3" w:rsidRDefault="00A76CD3" w:rsidP="003B2AE2">
      <w:pPr>
        <w:pStyle w:val="NormalWeb"/>
      </w:pPr>
      <w:r>
        <w:t>La Garderie des Moissons reconnaît l’importance du sommeil et du repos dans le développement global, la santé et le bien-être des enfants.</w:t>
      </w:r>
    </w:p>
    <w:p w14:paraId="190C0E48" w14:textId="77777777" w:rsidR="00A76CD3" w:rsidRDefault="00A76CD3" w:rsidP="003B2AE2">
      <w:pPr>
        <w:pStyle w:val="NormalWeb"/>
      </w:pPr>
      <w:r>
        <w:t>La période de sieste ou de repos constitue un moment important de la journée. Elle permet à l’enfant de récupérer de la fatigue physique et mentale engendrée par les nombreuses expériences, interactions et activités vécues au cours de la journée.</w:t>
      </w:r>
    </w:p>
    <w:p w14:paraId="7E8CA576" w14:textId="77777777" w:rsidR="00A76CD3" w:rsidRDefault="00A76CD3" w:rsidP="003B2AE2">
      <w:pPr>
        <w:pStyle w:val="NormalWeb"/>
      </w:pPr>
      <w:r>
        <w:t>La présente politique vise à assurer une approche cohérente de la part de l’ensemble du personnel éducateur et à favoriser une collaboration harmonieuse avec les parents.</w:t>
      </w:r>
    </w:p>
    <w:p w14:paraId="74B4A0BE" w14:textId="77777777" w:rsidR="00A76CD3" w:rsidRDefault="00A76CD3" w:rsidP="003B2AE2">
      <w:pPr>
        <w:pStyle w:val="NormalWeb"/>
      </w:pPr>
      <w:r>
        <w:t>Elle constitue un cadre de référence pour les interventions entourant la période de repos et permet de répondre aux besoins individuels des enfants tout en respectant le fonctionnement collectif de la garderie.</w:t>
      </w:r>
    </w:p>
    <w:p w14:paraId="5087830C" w14:textId="77777777" w:rsidR="00A76CD3" w:rsidRDefault="00A76CD3" w:rsidP="003B2AE2">
      <w:pPr>
        <w:pStyle w:val="NormalWeb"/>
      </w:pPr>
      <w:r>
        <w:t xml:space="preserve">Notre objectif principal demeure le même en tout temps : </w:t>
      </w:r>
      <w:r>
        <w:rPr>
          <w:rStyle w:val="Strong"/>
        </w:rPr>
        <w:t>favoriser le bien-être, la sécurité et le développement harmonieux de chaque enfant.</w:t>
      </w:r>
    </w:p>
    <w:p w14:paraId="79BB3E18" w14:textId="77777777" w:rsidR="00A76CD3" w:rsidRDefault="00A76CD3" w:rsidP="003B2AE2">
      <w:pPr>
        <w:rPr>
          <w:rFonts w:eastAsia="Times New Roman"/>
        </w:rPr>
      </w:pPr>
      <w:r>
        <w:rPr>
          <w:rFonts w:eastAsia="Times New Roman"/>
          <w:noProof/>
        </w:rPr>
        <mc:AlternateContent>
          <mc:Choice Requires="wps">
            <w:drawing>
              <wp:inline distT="0" distB="0" distL="0" distR="0" wp14:anchorId="2DB0BCC9" wp14:editId="70473BDD">
                <wp:extent cx="4968875" cy="1270"/>
                <wp:effectExtent l="0" t="31750" r="0" b="36830"/>
                <wp:docPr id="1075913472" name="Rectangle 17">
                  <a:extLst xmlns:a="http://schemas.openxmlformats.org/drawingml/2006/main">
                    <a:ext uri="{FF2B5EF4-FFF2-40B4-BE49-F238E27FC236}">
                      <a16:creationId xmlns:a16="http://schemas.microsoft.com/office/drawing/2014/main" id="{3FCC87A3-E460-48B9-AE2E-60B3B2A6B6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407910" id="Rectangle 17"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1F4A1DA6" w14:textId="77777777" w:rsidR="00A76CD3" w:rsidRDefault="00A76CD3" w:rsidP="003B2AE2">
      <w:pPr>
        <w:pStyle w:val="Heading1"/>
        <w:rPr>
          <w:rFonts w:eastAsia="Times New Roman"/>
        </w:rPr>
      </w:pPr>
      <w:r>
        <w:rPr>
          <w:rFonts w:eastAsia="Times New Roman"/>
        </w:rPr>
        <w:t>2. L'IMPORTANCE DU SOMMEIL ET DU REPOS</w:t>
      </w:r>
    </w:p>
    <w:p w14:paraId="7960379A" w14:textId="77777777" w:rsidR="00A76CD3" w:rsidRDefault="00A76CD3" w:rsidP="003B2AE2">
      <w:pPr>
        <w:pStyle w:val="NormalWeb"/>
      </w:pPr>
      <w:r>
        <w:t>Le sommeil est un besoin fondamental au même titre que l’alimentation, l’hygiène, le mouvement et les relations affectives.</w:t>
      </w:r>
    </w:p>
    <w:p w14:paraId="7B420807" w14:textId="62E10FE7" w:rsidR="00A76CD3" w:rsidRDefault="00A76CD3" w:rsidP="003B2AE2">
      <w:pPr>
        <w:pStyle w:val="NormalWeb"/>
      </w:pPr>
      <w:r>
        <w:t>Pendant le sommeil, l’enfant récupère physiquement et mentalement. Le sommeil contribue notamment :</w:t>
      </w:r>
    </w:p>
    <w:p w14:paraId="48C068FF" w14:textId="77777777" w:rsidR="00C17D9D" w:rsidRDefault="00C17D9D" w:rsidP="00D2629A">
      <w:pPr>
        <w:numPr>
          <w:ilvl w:val="0"/>
          <w:numId w:val="8"/>
        </w:numPr>
        <w:spacing w:before="100" w:beforeAutospacing="1" w:after="100" w:afterAutospacing="1" w:line="240" w:lineRule="auto"/>
        <w:ind w:left="0" w:firstLine="426"/>
        <w:rPr>
          <w:rFonts w:eastAsia="Times New Roman"/>
        </w:rPr>
        <w:sectPr w:rsidR="00C17D9D" w:rsidSect="00D2629A">
          <w:pgSz w:w="12242" w:h="15842" w:code="1"/>
          <w:pgMar w:top="709" w:right="902" w:bottom="709" w:left="1418" w:header="720" w:footer="862" w:gutter="0"/>
          <w:cols w:space="708"/>
          <w:docGrid w:linePitch="360"/>
        </w:sectPr>
      </w:pPr>
    </w:p>
    <w:p w14:paraId="2F3AE2C4" w14:textId="1BF6B742"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à</w:t>
      </w:r>
      <w:proofErr w:type="gramEnd"/>
      <w:r>
        <w:rPr>
          <w:rFonts w:eastAsia="Times New Roman"/>
        </w:rPr>
        <w:t xml:space="preserve"> la croissance et à la maturation du cerveau;</w:t>
      </w:r>
    </w:p>
    <w:p w14:paraId="011A342D"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au</w:t>
      </w:r>
      <w:proofErr w:type="gramEnd"/>
      <w:r>
        <w:rPr>
          <w:rFonts w:eastAsia="Times New Roman"/>
        </w:rPr>
        <w:t xml:space="preserve"> développement du système nerveux;</w:t>
      </w:r>
    </w:p>
    <w:p w14:paraId="655053F3"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à</w:t>
      </w:r>
      <w:proofErr w:type="gramEnd"/>
      <w:r>
        <w:rPr>
          <w:rFonts w:eastAsia="Times New Roman"/>
        </w:rPr>
        <w:t xml:space="preserve"> la consolidation des apprentissages et de la mémoire;</w:t>
      </w:r>
    </w:p>
    <w:p w14:paraId="55B1748F"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à</w:t>
      </w:r>
      <w:proofErr w:type="gramEnd"/>
      <w:r>
        <w:rPr>
          <w:rFonts w:eastAsia="Times New Roman"/>
        </w:rPr>
        <w:t xml:space="preserve"> la capacité de concentration et d’attention;</w:t>
      </w:r>
    </w:p>
    <w:p w14:paraId="13D16ABE"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à</w:t>
      </w:r>
      <w:proofErr w:type="gramEnd"/>
      <w:r>
        <w:rPr>
          <w:rFonts w:eastAsia="Times New Roman"/>
        </w:rPr>
        <w:t xml:space="preserve"> la régulation des émotions;</w:t>
      </w:r>
    </w:p>
    <w:p w14:paraId="63F8B7DD" w14:textId="77777777" w:rsidR="008E3C2B" w:rsidRDefault="00A76CD3" w:rsidP="008E3C2B">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au</w:t>
      </w:r>
      <w:proofErr w:type="gramEnd"/>
      <w:r>
        <w:rPr>
          <w:rFonts w:eastAsia="Times New Roman"/>
        </w:rPr>
        <w:t xml:space="preserve"> développement physique;</w:t>
      </w:r>
    </w:p>
    <w:p w14:paraId="57B28601" w14:textId="4D5FA353" w:rsidR="00A76CD3" w:rsidRPr="008E3C2B" w:rsidRDefault="00A76CD3" w:rsidP="008E3C2B">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sidRPr="008E3C2B">
        <w:rPr>
          <w:rFonts w:eastAsia="Times New Roman"/>
        </w:rPr>
        <w:t>au</w:t>
      </w:r>
      <w:proofErr w:type="gramEnd"/>
      <w:r w:rsidRPr="008E3C2B">
        <w:rPr>
          <w:rFonts w:eastAsia="Times New Roman"/>
        </w:rPr>
        <w:t xml:space="preserve"> bon fonctionnement du système </w:t>
      </w:r>
      <w:r w:rsidR="00356AC6">
        <w:rPr>
          <w:rFonts w:eastAsia="Times New Roman"/>
        </w:rPr>
        <w:t xml:space="preserve">     </w:t>
      </w:r>
      <w:r w:rsidRPr="008E3C2B">
        <w:rPr>
          <w:rFonts w:eastAsia="Times New Roman"/>
        </w:rPr>
        <w:t>immunitaire;</w:t>
      </w:r>
    </w:p>
    <w:p w14:paraId="76CBC3B4"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à</w:t>
      </w:r>
      <w:proofErr w:type="gramEnd"/>
      <w:r>
        <w:rPr>
          <w:rFonts w:eastAsia="Times New Roman"/>
        </w:rPr>
        <w:t xml:space="preserve"> la récupération de la fatigue;</w:t>
      </w:r>
    </w:p>
    <w:p w14:paraId="021FCD73" w14:textId="77777777" w:rsidR="00A76CD3" w:rsidRDefault="00A76CD3" w:rsidP="00C17D9D">
      <w:pPr>
        <w:numPr>
          <w:ilvl w:val="0"/>
          <w:numId w:val="8"/>
        </w:numPr>
        <w:tabs>
          <w:tab w:val="clear" w:pos="720"/>
          <w:tab w:val="num" w:pos="284"/>
        </w:tabs>
        <w:spacing w:before="100" w:beforeAutospacing="1" w:after="100" w:afterAutospacing="1" w:line="240" w:lineRule="auto"/>
        <w:ind w:left="0" w:firstLine="0"/>
        <w:rPr>
          <w:rFonts w:eastAsia="Times New Roman"/>
        </w:rPr>
      </w:pPr>
      <w:proofErr w:type="gramStart"/>
      <w:r>
        <w:rPr>
          <w:rFonts w:eastAsia="Times New Roman"/>
        </w:rPr>
        <w:t>au</w:t>
      </w:r>
      <w:proofErr w:type="gramEnd"/>
      <w:r>
        <w:rPr>
          <w:rFonts w:eastAsia="Times New Roman"/>
        </w:rPr>
        <w:t xml:space="preserve"> bien-être général de l’enfant.</w:t>
      </w:r>
    </w:p>
    <w:p w14:paraId="1888E30B" w14:textId="77777777" w:rsidR="00C17D9D" w:rsidRDefault="00C17D9D" w:rsidP="003B2AE2">
      <w:pPr>
        <w:pStyle w:val="NormalWeb"/>
        <w:sectPr w:rsidR="00C17D9D" w:rsidSect="003F1F93">
          <w:type w:val="continuous"/>
          <w:pgSz w:w="12242" w:h="15842" w:code="1"/>
          <w:pgMar w:top="709" w:right="760" w:bottom="709" w:left="1418" w:header="720" w:footer="862" w:gutter="0"/>
          <w:cols w:space="284"/>
          <w:docGrid w:linePitch="360"/>
        </w:sectPr>
      </w:pPr>
    </w:p>
    <w:p w14:paraId="769E8F5C" w14:textId="77777777" w:rsidR="003F1F93" w:rsidRDefault="003F1F93" w:rsidP="003B2AE2">
      <w:pPr>
        <w:pStyle w:val="NormalWeb"/>
      </w:pPr>
    </w:p>
    <w:p w14:paraId="3BEEA40C" w14:textId="77777777" w:rsidR="003F1F93" w:rsidRDefault="003F1F93" w:rsidP="003B2AE2">
      <w:pPr>
        <w:pStyle w:val="NormalWeb"/>
        <w:sectPr w:rsidR="003F1F93" w:rsidSect="003F1F93">
          <w:type w:val="continuous"/>
          <w:pgSz w:w="12242" w:h="15842" w:code="1"/>
          <w:pgMar w:top="709" w:right="902" w:bottom="709" w:left="1418" w:header="720" w:footer="862" w:gutter="0"/>
          <w:cols w:space="708"/>
          <w:docGrid w:linePitch="360"/>
        </w:sectPr>
      </w:pPr>
    </w:p>
    <w:p w14:paraId="19196E66" w14:textId="77777777" w:rsidR="00A76CD3" w:rsidRDefault="00A76CD3" w:rsidP="003B2AE2">
      <w:pPr>
        <w:pStyle w:val="NormalWeb"/>
      </w:pPr>
      <w:r>
        <w:lastRenderedPageBreak/>
        <w:t>Un manque de sommeil peut notamment se manifester par de l’irritabilité, de l’hyperactivité ou de l’hyperexcitabilité, une faible tolérance à la frustration, des changements d’humeur, des pleurs ou une plus grande difficulté à entrer en relation avec les autres.</w:t>
      </w:r>
    </w:p>
    <w:p w14:paraId="7FAD0CAE" w14:textId="77777777" w:rsidR="00A76CD3" w:rsidRDefault="00A76CD3" w:rsidP="003B2AE2">
      <w:pPr>
        <w:pStyle w:val="NormalWeb"/>
      </w:pPr>
      <w:r>
        <w:t xml:space="preserve">Il est donc important de reconnaître que </w:t>
      </w:r>
      <w:r>
        <w:rPr>
          <w:rStyle w:val="Strong"/>
        </w:rPr>
        <w:t>la fatigue ne se manifeste pas toujours par l’endormissement ou la somnolence chez l’enfant.</w:t>
      </w:r>
    </w:p>
    <w:p w14:paraId="2CCC66F3" w14:textId="77777777" w:rsidR="00A76CD3" w:rsidRDefault="00A76CD3" w:rsidP="003B2AE2">
      <w:pPr>
        <w:rPr>
          <w:rFonts w:eastAsia="Times New Roman"/>
        </w:rPr>
      </w:pPr>
      <w:r>
        <w:rPr>
          <w:rFonts w:eastAsia="Times New Roman"/>
          <w:noProof/>
        </w:rPr>
        <mc:AlternateContent>
          <mc:Choice Requires="wps">
            <w:drawing>
              <wp:inline distT="0" distB="0" distL="0" distR="0" wp14:anchorId="77D08D1C" wp14:editId="16C266BB">
                <wp:extent cx="4968875" cy="1270"/>
                <wp:effectExtent l="0" t="31750" r="0" b="36830"/>
                <wp:docPr id="59150968" name="Rectangle 16">
                  <a:extLst xmlns:a="http://schemas.openxmlformats.org/drawingml/2006/main">
                    <a:ext uri="{FF2B5EF4-FFF2-40B4-BE49-F238E27FC236}">
                      <a16:creationId xmlns:a16="http://schemas.microsoft.com/office/drawing/2014/main" id="{5265F5B5-1397-4626-A6F0-4EE4CFFAF0F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0E2F7D3" id="Rectangle 16"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389635CB" w14:textId="77777777" w:rsidR="00A76CD3" w:rsidRDefault="00A76CD3" w:rsidP="003B2AE2">
      <w:pPr>
        <w:pStyle w:val="Heading1"/>
        <w:rPr>
          <w:rFonts w:eastAsia="Times New Roman"/>
        </w:rPr>
      </w:pPr>
      <w:r>
        <w:rPr>
          <w:rFonts w:eastAsia="Times New Roman"/>
        </w:rPr>
        <w:t>3. LE BESOIN DE SOMMEIL VARIE D'UN ENFANT À L'AUTRE</w:t>
      </w:r>
    </w:p>
    <w:p w14:paraId="759A8B74" w14:textId="77777777" w:rsidR="00A76CD3" w:rsidRDefault="00A76CD3" w:rsidP="003B2AE2">
      <w:pPr>
        <w:pStyle w:val="NormalWeb"/>
      </w:pPr>
      <w:r>
        <w:t>Chaque enfant est unique. Ses besoins de sommeil, son rythme biologique et ses habitudes d’endormissement peuvent différer considérablement de ceux des autres enfants.</w:t>
      </w:r>
    </w:p>
    <w:p w14:paraId="44E4D1C2" w14:textId="77777777" w:rsidR="00A76CD3" w:rsidRDefault="00A76CD3" w:rsidP="003B2AE2">
      <w:pPr>
        <w:pStyle w:val="NormalWeb"/>
      </w:pPr>
      <w:r>
        <w:t>Certains enfants sont de grands dormeurs alors que d’autres ont besoin de moins de sommeil. Les besoins évoluent également avec l’âge.</w:t>
      </w:r>
    </w:p>
    <w:p w14:paraId="194FD99E" w14:textId="77777777" w:rsidR="00A76CD3" w:rsidRDefault="00A76CD3" w:rsidP="003B2AE2">
      <w:pPr>
        <w:pStyle w:val="NormalWeb"/>
      </w:pPr>
      <w:r>
        <w:t>À titre indicatif, les besoins quotidiens de sommeil, incluant les siestes, se situent généralement autour de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0"/>
        <w:gridCol w:w="4071"/>
      </w:tblGrid>
      <w:tr w:rsidR="00A76CD3" w14:paraId="2D7802FF" w14:textId="77777777">
        <w:trPr>
          <w:tblHeader/>
          <w:tblCellSpacing w:w="15" w:type="dxa"/>
        </w:trPr>
        <w:tc>
          <w:tcPr>
            <w:tcW w:w="0" w:type="auto"/>
            <w:vAlign w:val="center"/>
            <w:hideMark/>
          </w:tcPr>
          <w:p w14:paraId="275C4995" w14:textId="77777777" w:rsidR="00A76CD3" w:rsidRDefault="00A76CD3" w:rsidP="003B2AE2">
            <w:pPr>
              <w:jc w:val="center"/>
              <w:rPr>
                <w:rFonts w:eastAsia="Times New Roman"/>
                <w:b/>
                <w:bCs/>
              </w:rPr>
            </w:pPr>
            <w:r>
              <w:rPr>
                <w:rFonts w:eastAsia="Times New Roman"/>
                <w:b/>
                <w:bCs/>
              </w:rPr>
              <w:t>Âge</w:t>
            </w:r>
          </w:p>
        </w:tc>
        <w:tc>
          <w:tcPr>
            <w:tcW w:w="0" w:type="auto"/>
            <w:vAlign w:val="center"/>
            <w:hideMark/>
          </w:tcPr>
          <w:p w14:paraId="1A7FA209" w14:textId="77777777" w:rsidR="00A76CD3" w:rsidRDefault="00A76CD3" w:rsidP="003B2AE2">
            <w:pPr>
              <w:jc w:val="center"/>
              <w:rPr>
                <w:rFonts w:eastAsia="Times New Roman"/>
                <w:b/>
                <w:bCs/>
              </w:rPr>
            </w:pPr>
            <w:r>
              <w:rPr>
                <w:rFonts w:eastAsia="Times New Roman"/>
                <w:b/>
                <w:bCs/>
              </w:rPr>
              <w:t>Sommeil recommandé sur 24 heures</w:t>
            </w:r>
          </w:p>
        </w:tc>
      </w:tr>
      <w:tr w:rsidR="00A76CD3" w14:paraId="649911C6" w14:textId="77777777">
        <w:trPr>
          <w:tblCellSpacing w:w="15" w:type="dxa"/>
        </w:trPr>
        <w:tc>
          <w:tcPr>
            <w:tcW w:w="0" w:type="auto"/>
            <w:vAlign w:val="center"/>
            <w:hideMark/>
          </w:tcPr>
          <w:p w14:paraId="7017AE4D" w14:textId="77777777" w:rsidR="00A76CD3" w:rsidRDefault="00A76CD3" w:rsidP="003B2AE2">
            <w:pPr>
              <w:rPr>
                <w:rFonts w:eastAsia="Times New Roman"/>
              </w:rPr>
            </w:pPr>
            <w:r>
              <w:rPr>
                <w:rFonts w:eastAsia="Times New Roman"/>
              </w:rPr>
              <w:t>Nouveau-nés</w:t>
            </w:r>
          </w:p>
        </w:tc>
        <w:tc>
          <w:tcPr>
            <w:tcW w:w="0" w:type="auto"/>
            <w:vAlign w:val="center"/>
            <w:hideMark/>
          </w:tcPr>
          <w:p w14:paraId="5786AC9E" w14:textId="77777777" w:rsidR="00A76CD3" w:rsidRDefault="00A76CD3" w:rsidP="003B2AE2">
            <w:pPr>
              <w:rPr>
                <w:rFonts w:eastAsia="Times New Roman"/>
              </w:rPr>
            </w:pPr>
            <w:r>
              <w:rPr>
                <w:rFonts w:eastAsia="Times New Roman"/>
              </w:rPr>
              <w:t>Environ 16 heures</w:t>
            </w:r>
          </w:p>
        </w:tc>
      </w:tr>
      <w:tr w:rsidR="00A76CD3" w14:paraId="5ECDBB20" w14:textId="77777777">
        <w:trPr>
          <w:tblCellSpacing w:w="15" w:type="dxa"/>
        </w:trPr>
        <w:tc>
          <w:tcPr>
            <w:tcW w:w="0" w:type="auto"/>
            <w:vAlign w:val="center"/>
            <w:hideMark/>
          </w:tcPr>
          <w:p w14:paraId="5F4BB3BE" w14:textId="77777777" w:rsidR="00A76CD3" w:rsidRDefault="00A76CD3" w:rsidP="003B2AE2">
            <w:pPr>
              <w:rPr>
                <w:rFonts w:eastAsia="Times New Roman"/>
              </w:rPr>
            </w:pPr>
            <w:r>
              <w:rPr>
                <w:rFonts w:eastAsia="Times New Roman"/>
              </w:rPr>
              <w:t>2 à 6 mois</w:t>
            </w:r>
          </w:p>
        </w:tc>
        <w:tc>
          <w:tcPr>
            <w:tcW w:w="0" w:type="auto"/>
            <w:vAlign w:val="center"/>
            <w:hideMark/>
          </w:tcPr>
          <w:p w14:paraId="763B5F8E" w14:textId="77777777" w:rsidR="00A76CD3" w:rsidRDefault="00A76CD3" w:rsidP="003B2AE2">
            <w:pPr>
              <w:rPr>
                <w:rFonts w:eastAsia="Times New Roman"/>
              </w:rPr>
            </w:pPr>
            <w:r>
              <w:rPr>
                <w:rFonts w:eastAsia="Times New Roman"/>
              </w:rPr>
              <w:t>Environ 14 à 16 heures</w:t>
            </w:r>
          </w:p>
        </w:tc>
      </w:tr>
      <w:tr w:rsidR="00A76CD3" w14:paraId="61D0872A" w14:textId="77777777">
        <w:trPr>
          <w:tblCellSpacing w:w="15" w:type="dxa"/>
        </w:trPr>
        <w:tc>
          <w:tcPr>
            <w:tcW w:w="0" w:type="auto"/>
            <w:vAlign w:val="center"/>
            <w:hideMark/>
          </w:tcPr>
          <w:p w14:paraId="1590B416" w14:textId="77777777" w:rsidR="00A76CD3" w:rsidRDefault="00A76CD3" w:rsidP="003B2AE2">
            <w:pPr>
              <w:rPr>
                <w:rFonts w:eastAsia="Times New Roman"/>
              </w:rPr>
            </w:pPr>
            <w:r>
              <w:rPr>
                <w:rFonts w:eastAsia="Times New Roman"/>
              </w:rPr>
              <w:t>6 mois à 1 an</w:t>
            </w:r>
          </w:p>
        </w:tc>
        <w:tc>
          <w:tcPr>
            <w:tcW w:w="0" w:type="auto"/>
            <w:vAlign w:val="center"/>
            <w:hideMark/>
          </w:tcPr>
          <w:p w14:paraId="6B597453" w14:textId="77777777" w:rsidR="00A76CD3" w:rsidRDefault="00A76CD3" w:rsidP="003B2AE2">
            <w:pPr>
              <w:rPr>
                <w:rFonts w:eastAsia="Times New Roman"/>
              </w:rPr>
            </w:pPr>
            <w:r>
              <w:rPr>
                <w:rFonts w:eastAsia="Times New Roman"/>
              </w:rPr>
              <w:t>Environ 14 heures</w:t>
            </w:r>
          </w:p>
        </w:tc>
      </w:tr>
      <w:tr w:rsidR="00A76CD3" w14:paraId="67F77F94" w14:textId="77777777">
        <w:trPr>
          <w:tblCellSpacing w:w="15" w:type="dxa"/>
        </w:trPr>
        <w:tc>
          <w:tcPr>
            <w:tcW w:w="0" w:type="auto"/>
            <w:vAlign w:val="center"/>
            <w:hideMark/>
          </w:tcPr>
          <w:p w14:paraId="17DE4F92" w14:textId="77777777" w:rsidR="00A76CD3" w:rsidRDefault="00A76CD3" w:rsidP="003B2AE2">
            <w:pPr>
              <w:rPr>
                <w:rFonts w:eastAsia="Times New Roman"/>
              </w:rPr>
            </w:pPr>
            <w:r>
              <w:rPr>
                <w:rFonts w:eastAsia="Times New Roman"/>
              </w:rPr>
              <w:t>1 à 3 ans</w:t>
            </w:r>
          </w:p>
        </w:tc>
        <w:tc>
          <w:tcPr>
            <w:tcW w:w="0" w:type="auto"/>
            <w:vAlign w:val="center"/>
            <w:hideMark/>
          </w:tcPr>
          <w:p w14:paraId="469F4A70" w14:textId="77777777" w:rsidR="00A76CD3" w:rsidRDefault="00A76CD3" w:rsidP="003B2AE2">
            <w:pPr>
              <w:rPr>
                <w:rFonts w:eastAsia="Times New Roman"/>
              </w:rPr>
            </w:pPr>
            <w:r>
              <w:rPr>
                <w:rFonts w:eastAsia="Times New Roman"/>
              </w:rPr>
              <w:t>Environ 10 à 13 heures</w:t>
            </w:r>
          </w:p>
        </w:tc>
      </w:tr>
      <w:tr w:rsidR="00A76CD3" w14:paraId="73249CDA" w14:textId="77777777">
        <w:trPr>
          <w:tblCellSpacing w:w="15" w:type="dxa"/>
        </w:trPr>
        <w:tc>
          <w:tcPr>
            <w:tcW w:w="0" w:type="auto"/>
            <w:vAlign w:val="center"/>
            <w:hideMark/>
          </w:tcPr>
          <w:p w14:paraId="1CE64941" w14:textId="77777777" w:rsidR="00A76CD3" w:rsidRDefault="00A76CD3" w:rsidP="003B2AE2">
            <w:pPr>
              <w:rPr>
                <w:rFonts w:eastAsia="Times New Roman"/>
              </w:rPr>
            </w:pPr>
            <w:r>
              <w:rPr>
                <w:rFonts w:eastAsia="Times New Roman"/>
              </w:rPr>
              <w:t>3 à 5 ans</w:t>
            </w:r>
          </w:p>
        </w:tc>
        <w:tc>
          <w:tcPr>
            <w:tcW w:w="0" w:type="auto"/>
            <w:vAlign w:val="center"/>
            <w:hideMark/>
          </w:tcPr>
          <w:p w14:paraId="4994F916" w14:textId="77777777" w:rsidR="00A76CD3" w:rsidRDefault="00A76CD3" w:rsidP="003B2AE2">
            <w:pPr>
              <w:rPr>
                <w:rFonts w:eastAsia="Times New Roman"/>
              </w:rPr>
            </w:pPr>
            <w:r>
              <w:rPr>
                <w:rFonts w:eastAsia="Times New Roman"/>
              </w:rPr>
              <w:t>Environ 10 à 12 heures</w:t>
            </w:r>
          </w:p>
        </w:tc>
      </w:tr>
    </w:tbl>
    <w:p w14:paraId="5EA24B8F" w14:textId="77777777" w:rsidR="00A76CD3" w:rsidRDefault="00A76CD3" w:rsidP="003B2AE2">
      <w:pPr>
        <w:pStyle w:val="NormalWeb"/>
      </w:pPr>
      <w:r>
        <w:t>Ces données sont indicatives. Les besoins individuels de chaque enfant doivent être considérés.</w:t>
      </w:r>
    </w:p>
    <w:p w14:paraId="13398A3D" w14:textId="77777777" w:rsidR="00A76CD3" w:rsidRDefault="00A76CD3" w:rsidP="003B2AE2">
      <w:pPr>
        <w:rPr>
          <w:rFonts w:eastAsia="Times New Roman"/>
        </w:rPr>
      </w:pPr>
      <w:r>
        <w:rPr>
          <w:rFonts w:eastAsia="Times New Roman"/>
          <w:noProof/>
        </w:rPr>
        <mc:AlternateContent>
          <mc:Choice Requires="wps">
            <w:drawing>
              <wp:inline distT="0" distB="0" distL="0" distR="0" wp14:anchorId="3AEBDBA4" wp14:editId="0555F5E7">
                <wp:extent cx="4968875" cy="1270"/>
                <wp:effectExtent l="0" t="31750" r="0" b="36830"/>
                <wp:docPr id="612954013" name="Rectangle 15">
                  <a:extLst xmlns:a="http://schemas.openxmlformats.org/drawingml/2006/main">
                    <a:ext uri="{FF2B5EF4-FFF2-40B4-BE49-F238E27FC236}">
                      <a16:creationId xmlns:a16="http://schemas.microsoft.com/office/drawing/2014/main" id="{0D5D62B7-AD73-4598-A9CD-708278565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CD9CF2" id="Rectangle 15"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2178FF1C" w14:textId="77777777" w:rsidR="00A76CD3" w:rsidRDefault="00A76CD3" w:rsidP="003B2AE2">
      <w:pPr>
        <w:pStyle w:val="Heading1"/>
        <w:rPr>
          <w:rFonts w:eastAsia="Times New Roman"/>
        </w:rPr>
      </w:pPr>
      <w:r>
        <w:rPr>
          <w:rFonts w:eastAsia="Times New Roman"/>
        </w:rPr>
        <w:t>4. PRINCIPES DIRECTEURS DE LA POLITIQUE</w:t>
      </w:r>
    </w:p>
    <w:p w14:paraId="39DF8A72" w14:textId="5EB55C4E" w:rsidR="00A76CD3" w:rsidRDefault="00A76CD3" w:rsidP="003B2AE2">
      <w:pPr>
        <w:pStyle w:val="NormalWeb"/>
      </w:pPr>
      <w:r>
        <w:t>Afin que la période de repos soit vécue positivement, la Garderie des Moissons s’engage à offrir :</w:t>
      </w:r>
    </w:p>
    <w:p w14:paraId="36AA39FE" w14:textId="77777777" w:rsidR="00724AE1" w:rsidRDefault="00724AE1" w:rsidP="00D2629A">
      <w:pPr>
        <w:numPr>
          <w:ilvl w:val="0"/>
          <w:numId w:val="3"/>
        </w:numPr>
        <w:spacing w:before="100" w:beforeAutospacing="1" w:after="100" w:afterAutospacing="1" w:line="240" w:lineRule="auto"/>
        <w:ind w:left="709"/>
        <w:rPr>
          <w:rFonts w:eastAsia="Times New Roman"/>
        </w:rPr>
        <w:sectPr w:rsidR="00724AE1" w:rsidSect="00C17D9D">
          <w:type w:val="continuous"/>
          <w:pgSz w:w="12242" w:h="15842" w:code="1"/>
          <w:pgMar w:top="709" w:right="902" w:bottom="709" w:left="1418" w:header="720" w:footer="862" w:gutter="0"/>
          <w:cols w:space="708"/>
          <w:docGrid w:linePitch="360"/>
        </w:sectPr>
      </w:pPr>
    </w:p>
    <w:p w14:paraId="4FCF16DF" w14:textId="77777777" w:rsidR="00A76CD3" w:rsidRDefault="00A76CD3" w:rsidP="00D2629A">
      <w:pPr>
        <w:numPr>
          <w:ilvl w:val="0"/>
          <w:numId w:val="3"/>
        </w:numPr>
        <w:spacing w:before="100" w:beforeAutospacing="1" w:after="100" w:afterAutospacing="1" w:line="240" w:lineRule="auto"/>
        <w:ind w:left="709"/>
        <w:rPr>
          <w:rFonts w:eastAsia="Times New Roman"/>
        </w:rPr>
      </w:pPr>
      <w:proofErr w:type="gramStart"/>
      <w:r>
        <w:rPr>
          <w:rFonts w:eastAsia="Times New Roman"/>
        </w:rPr>
        <w:t>un</w:t>
      </w:r>
      <w:proofErr w:type="gramEnd"/>
      <w:r>
        <w:rPr>
          <w:rFonts w:eastAsia="Times New Roman"/>
        </w:rPr>
        <w:t xml:space="preserve"> climat calme, chaleureux et sécurisant;</w:t>
      </w:r>
    </w:p>
    <w:p w14:paraId="56AD5296" w14:textId="77777777" w:rsidR="00A76CD3" w:rsidRDefault="00A76CD3" w:rsidP="001D2AD9">
      <w:pPr>
        <w:numPr>
          <w:ilvl w:val="0"/>
          <w:numId w:val="3"/>
        </w:numPr>
        <w:tabs>
          <w:tab w:val="clear" w:pos="720"/>
          <w:tab w:val="num" w:pos="709"/>
        </w:tabs>
        <w:spacing w:before="100" w:beforeAutospacing="1" w:after="100" w:afterAutospacing="1" w:line="240" w:lineRule="auto"/>
        <w:ind w:left="709"/>
        <w:rPr>
          <w:rFonts w:eastAsia="Times New Roman"/>
        </w:rPr>
      </w:pPr>
      <w:proofErr w:type="gramStart"/>
      <w:r>
        <w:rPr>
          <w:rFonts w:eastAsia="Times New Roman"/>
        </w:rPr>
        <w:t>une</w:t>
      </w:r>
      <w:proofErr w:type="gramEnd"/>
      <w:r>
        <w:rPr>
          <w:rFonts w:eastAsia="Times New Roman"/>
        </w:rPr>
        <w:t xml:space="preserve"> routine stable et prévisible;</w:t>
      </w:r>
    </w:p>
    <w:p w14:paraId="52461BB5" w14:textId="77777777" w:rsidR="00A76CD3" w:rsidRDefault="00A76CD3" w:rsidP="00D2629A">
      <w:pPr>
        <w:numPr>
          <w:ilvl w:val="0"/>
          <w:numId w:val="3"/>
        </w:numPr>
        <w:spacing w:before="100" w:beforeAutospacing="1" w:after="100" w:afterAutospacing="1" w:line="240" w:lineRule="auto"/>
        <w:ind w:left="709"/>
        <w:rPr>
          <w:rFonts w:eastAsia="Times New Roman"/>
        </w:rPr>
      </w:pPr>
      <w:proofErr w:type="gramStart"/>
      <w:r>
        <w:rPr>
          <w:rFonts w:eastAsia="Times New Roman"/>
        </w:rPr>
        <w:t>un</w:t>
      </w:r>
      <w:proofErr w:type="gramEnd"/>
      <w:r>
        <w:rPr>
          <w:rFonts w:eastAsia="Times New Roman"/>
        </w:rPr>
        <w:t xml:space="preserve"> environnement confortable et sécuritaire;</w:t>
      </w:r>
    </w:p>
    <w:p w14:paraId="66A1D913" w14:textId="77777777" w:rsidR="00A76CD3" w:rsidRDefault="00A76CD3" w:rsidP="00D2629A">
      <w:pPr>
        <w:numPr>
          <w:ilvl w:val="0"/>
          <w:numId w:val="3"/>
        </w:numPr>
        <w:spacing w:before="100" w:beforeAutospacing="1" w:after="100" w:afterAutospacing="1" w:line="240" w:lineRule="auto"/>
        <w:ind w:left="709"/>
        <w:rPr>
          <w:rFonts w:eastAsia="Times New Roman"/>
        </w:rPr>
      </w:pPr>
      <w:proofErr w:type="gramStart"/>
      <w:r>
        <w:rPr>
          <w:rFonts w:eastAsia="Times New Roman"/>
        </w:rPr>
        <w:t>le</w:t>
      </w:r>
      <w:proofErr w:type="gramEnd"/>
      <w:r>
        <w:rPr>
          <w:rFonts w:eastAsia="Times New Roman"/>
        </w:rPr>
        <w:t xml:space="preserve"> respect du rythme biologique de chaque enfant;</w:t>
      </w:r>
    </w:p>
    <w:p w14:paraId="6A11A470" w14:textId="77777777" w:rsidR="00A76CD3" w:rsidRDefault="00A76CD3" w:rsidP="001D2AD9">
      <w:pPr>
        <w:numPr>
          <w:ilvl w:val="0"/>
          <w:numId w:val="3"/>
        </w:numPr>
        <w:tabs>
          <w:tab w:val="clear" w:pos="720"/>
        </w:tabs>
        <w:spacing w:before="100" w:beforeAutospacing="1" w:after="100" w:afterAutospacing="1" w:line="240" w:lineRule="auto"/>
        <w:ind w:left="284"/>
        <w:rPr>
          <w:rFonts w:eastAsia="Times New Roman"/>
        </w:rPr>
      </w:pPr>
      <w:proofErr w:type="gramStart"/>
      <w:r>
        <w:rPr>
          <w:rFonts w:eastAsia="Times New Roman"/>
        </w:rPr>
        <w:t>une</w:t>
      </w:r>
      <w:proofErr w:type="gramEnd"/>
      <w:r>
        <w:rPr>
          <w:rFonts w:eastAsia="Times New Roman"/>
        </w:rPr>
        <w:t xml:space="preserve"> présence attentive du personnel éducateur;</w:t>
      </w:r>
    </w:p>
    <w:p w14:paraId="41DE442A" w14:textId="77777777" w:rsidR="00A76CD3" w:rsidRDefault="00A76CD3" w:rsidP="001D2AD9">
      <w:pPr>
        <w:numPr>
          <w:ilvl w:val="0"/>
          <w:numId w:val="3"/>
        </w:numPr>
        <w:spacing w:before="100" w:beforeAutospacing="1" w:after="100" w:afterAutospacing="1" w:line="240" w:lineRule="auto"/>
        <w:ind w:left="284"/>
        <w:rPr>
          <w:rFonts w:eastAsia="Times New Roman"/>
        </w:rPr>
      </w:pPr>
      <w:proofErr w:type="gramStart"/>
      <w:r>
        <w:rPr>
          <w:rFonts w:eastAsia="Times New Roman"/>
        </w:rPr>
        <w:t>des</w:t>
      </w:r>
      <w:proofErr w:type="gramEnd"/>
      <w:r>
        <w:rPr>
          <w:rFonts w:eastAsia="Times New Roman"/>
        </w:rPr>
        <w:t xml:space="preserve"> interventions douces et respectueuses;</w:t>
      </w:r>
    </w:p>
    <w:p w14:paraId="06E9D32E" w14:textId="77777777" w:rsidR="00A76CD3" w:rsidRDefault="00A76CD3" w:rsidP="001D2AD9">
      <w:pPr>
        <w:numPr>
          <w:ilvl w:val="0"/>
          <w:numId w:val="3"/>
        </w:numPr>
        <w:spacing w:before="100" w:beforeAutospacing="1" w:after="100" w:afterAutospacing="1" w:line="240" w:lineRule="auto"/>
        <w:ind w:left="284"/>
        <w:rPr>
          <w:rFonts w:eastAsia="Times New Roman"/>
        </w:rPr>
      </w:pPr>
      <w:proofErr w:type="gramStart"/>
      <w:r>
        <w:rPr>
          <w:rFonts w:eastAsia="Times New Roman"/>
        </w:rPr>
        <w:t>des</w:t>
      </w:r>
      <w:proofErr w:type="gramEnd"/>
      <w:r>
        <w:rPr>
          <w:rFonts w:eastAsia="Times New Roman"/>
        </w:rPr>
        <w:t xml:space="preserve"> occasions de repos même lorsque l’enfant ne dort pas;</w:t>
      </w:r>
    </w:p>
    <w:p w14:paraId="53574FF8" w14:textId="77777777" w:rsidR="00A76CD3" w:rsidRDefault="00A76CD3" w:rsidP="001D2AD9">
      <w:pPr>
        <w:numPr>
          <w:ilvl w:val="0"/>
          <w:numId w:val="3"/>
        </w:numPr>
        <w:tabs>
          <w:tab w:val="clear" w:pos="720"/>
          <w:tab w:val="num" w:pos="567"/>
        </w:tabs>
        <w:spacing w:before="100" w:beforeAutospacing="1" w:after="100" w:afterAutospacing="1" w:line="240" w:lineRule="auto"/>
        <w:ind w:left="284"/>
        <w:rPr>
          <w:rFonts w:eastAsia="Times New Roman"/>
        </w:rPr>
      </w:pPr>
      <w:proofErr w:type="gramStart"/>
      <w:r>
        <w:rPr>
          <w:rFonts w:eastAsia="Times New Roman"/>
        </w:rPr>
        <w:t>une</w:t>
      </w:r>
      <w:proofErr w:type="gramEnd"/>
      <w:r>
        <w:rPr>
          <w:rFonts w:eastAsia="Times New Roman"/>
        </w:rPr>
        <w:t xml:space="preserve"> communication ouverte avec les parents.</w:t>
      </w:r>
    </w:p>
    <w:p w14:paraId="3B7F9B71" w14:textId="77777777" w:rsidR="00724AE1" w:rsidRDefault="00724AE1" w:rsidP="003B2AE2">
      <w:pPr>
        <w:pStyle w:val="NormalWeb"/>
        <w:sectPr w:rsidR="00724AE1" w:rsidSect="001D2AD9">
          <w:type w:val="continuous"/>
          <w:pgSz w:w="12242" w:h="15842" w:code="1"/>
          <w:pgMar w:top="709" w:right="902" w:bottom="709" w:left="993" w:header="720" w:footer="862" w:gutter="0"/>
          <w:cols w:num="2" w:space="427"/>
          <w:docGrid w:linePitch="360"/>
        </w:sectPr>
      </w:pPr>
    </w:p>
    <w:p w14:paraId="57A3C924" w14:textId="77777777" w:rsidR="00A76CD3" w:rsidRDefault="00A76CD3" w:rsidP="003B2AE2">
      <w:pPr>
        <w:pStyle w:val="NormalWeb"/>
      </w:pPr>
      <w:r>
        <w:lastRenderedPageBreak/>
        <w:t>La période de repos n’est pas conçue comme une mesure disciplinaire ni comme une période où l’enfant doit obligatoirement dormir.</w:t>
      </w:r>
    </w:p>
    <w:p w14:paraId="41684112" w14:textId="77777777" w:rsidR="00A76CD3" w:rsidRDefault="00A76CD3" w:rsidP="003B2AE2">
      <w:pPr>
        <w:pStyle w:val="NormalWeb"/>
      </w:pPr>
      <w:r>
        <w:rPr>
          <w:rStyle w:val="Strong"/>
        </w:rPr>
        <w:t>L’objectif est d’offrir à chaque enfant la possibilité de se reposer et de dormir selon ses besoins.</w:t>
      </w:r>
    </w:p>
    <w:p w14:paraId="579524F5" w14:textId="77777777" w:rsidR="00A76CD3" w:rsidRDefault="00A76CD3" w:rsidP="003B2AE2">
      <w:pPr>
        <w:rPr>
          <w:rFonts w:eastAsia="Times New Roman"/>
        </w:rPr>
      </w:pPr>
      <w:r>
        <w:rPr>
          <w:rFonts w:eastAsia="Times New Roman"/>
          <w:noProof/>
        </w:rPr>
        <mc:AlternateContent>
          <mc:Choice Requires="wps">
            <w:drawing>
              <wp:inline distT="0" distB="0" distL="0" distR="0" wp14:anchorId="4DC751CB" wp14:editId="7299BF65">
                <wp:extent cx="4968875" cy="1270"/>
                <wp:effectExtent l="0" t="31750" r="0" b="36830"/>
                <wp:docPr id="648894347" name="Rectangle 14">
                  <a:extLst xmlns:a="http://schemas.openxmlformats.org/drawingml/2006/main">
                    <a:ext uri="{FF2B5EF4-FFF2-40B4-BE49-F238E27FC236}">
                      <a16:creationId xmlns:a16="http://schemas.microsoft.com/office/drawing/2014/main" id="{2F58D639-7E8C-449D-9C37-12B1088E49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8A2D18" id="Rectangle 14"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0FB7A78B" w14:textId="77777777" w:rsidR="00A76CD3" w:rsidRDefault="00A76CD3" w:rsidP="003B2AE2">
      <w:pPr>
        <w:pStyle w:val="Heading1"/>
        <w:rPr>
          <w:rFonts w:eastAsia="Times New Roman"/>
        </w:rPr>
      </w:pPr>
      <w:r>
        <w:rPr>
          <w:rFonts w:eastAsia="Times New Roman"/>
        </w:rPr>
        <w:t>5. ORGANISATION DE LA SIESTE</w:t>
      </w:r>
    </w:p>
    <w:p w14:paraId="13A33F7D" w14:textId="77777777" w:rsidR="00A76CD3" w:rsidRDefault="00A76CD3" w:rsidP="003B2AE2">
      <w:pPr>
        <w:pStyle w:val="Heading2"/>
        <w:rPr>
          <w:rFonts w:eastAsia="Times New Roman"/>
        </w:rPr>
      </w:pPr>
      <w:r>
        <w:rPr>
          <w:rFonts w:eastAsia="Times New Roman"/>
        </w:rPr>
        <w:t>5.1 Pouponnière</w:t>
      </w:r>
    </w:p>
    <w:p w14:paraId="78C75687" w14:textId="77777777" w:rsidR="00A76CD3" w:rsidRDefault="00A76CD3" w:rsidP="003B2AE2">
      <w:pPr>
        <w:pStyle w:val="NormalWeb"/>
      </w:pPr>
      <w:r>
        <w:t>Chez les poupons, les périodes de sommeil sont variables et sont adaptées aux besoins individuels de chaque enfant.</w:t>
      </w:r>
    </w:p>
    <w:p w14:paraId="124F7B1F" w14:textId="77777777" w:rsidR="00A76CD3" w:rsidRDefault="00A76CD3" w:rsidP="003B2AE2">
      <w:pPr>
        <w:pStyle w:val="NormalWeb"/>
      </w:pPr>
      <w:r>
        <w:t>Le personnel éducateur demeure attentif aux signes de fatigue et répond aux besoins de sommeil du poupon au cours de la journée.</w:t>
      </w:r>
    </w:p>
    <w:p w14:paraId="0E331454" w14:textId="77777777" w:rsidR="00A76CD3" w:rsidRDefault="00A76CD3" w:rsidP="003B2AE2">
      <w:pPr>
        <w:pStyle w:val="NormalWeb"/>
      </w:pPr>
      <w:r>
        <w:t>Selon la situation, le poupon peut être installé dans son espace de sommeil ou être accompagné dans sa routine d’endormissement selon les pratiques sécuritaires établies par la garderie.</w:t>
      </w:r>
    </w:p>
    <w:p w14:paraId="589F999B" w14:textId="77777777" w:rsidR="00A76CD3" w:rsidRDefault="00A76CD3" w:rsidP="003B2AE2">
      <w:pPr>
        <w:pStyle w:val="NormalWeb"/>
      </w:pPr>
      <w:r>
        <w:t>Le sommeil des poupons est organisé en fonction de leur rythme et non selon un horaire unique imposé à l’ensemble du groupe.</w:t>
      </w:r>
    </w:p>
    <w:p w14:paraId="7DD4A6E5" w14:textId="77777777" w:rsidR="00A76CD3" w:rsidRDefault="00A76CD3" w:rsidP="003B2AE2">
      <w:pPr>
        <w:pStyle w:val="NormalWeb"/>
      </w:pPr>
      <w:r>
        <w:t>En aucun cas, un biberon ne doit être laissé dans le lit du poupon afin de favoriser son endormissement.</w:t>
      </w:r>
    </w:p>
    <w:p w14:paraId="6213AC5B" w14:textId="77777777" w:rsidR="00A76CD3" w:rsidRDefault="00A76CD3" w:rsidP="003B2AE2">
      <w:pPr>
        <w:rPr>
          <w:rFonts w:eastAsia="Times New Roman"/>
        </w:rPr>
      </w:pPr>
      <w:r>
        <w:rPr>
          <w:rFonts w:eastAsia="Times New Roman"/>
          <w:noProof/>
        </w:rPr>
        <mc:AlternateContent>
          <mc:Choice Requires="wps">
            <w:drawing>
              <wp:inline distT="0" distB="0" distL="0" distR="0" wp14:anchorId="0F50800D" wp14:editId="1E4D3E07">
                <wp:extent cx="4968875" cy="1270"/>
                <wp:effectExtent l="0" t="31750" r="0" b="36830"/>
                <wp:docPr id="1244015458" name="Rectangle 13">
                  <a:extLst xmlns:a="http://schemas.openxmlformats.org/drawingml/2006/main">
                    <a:ext uri="{FF2B5EF4-FFF2-40B4-BE49-F238E27FC236}">
                      <a16:creationId xmlns:a16="http://schemas.microsoft.com/office/drawing/2014/main" id="{1FEC90DC-9966-463B-8F53-D5B839C647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30EFC18" id="Rectangle 13"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27C800FE" w14:textId="77777777" w:rsidR="00A76CD3" w:rsidRDefault="00A76CD3" w:rsidP="003B2AE2">
      <w:pPr>
        <w:pStyle w:val="Heading2"/>
        <w:rPr>
          <w:rFonts w:eastAsia="Times New Roman"/>
        </w:rPr>
      </w:pPr>
      <w:r>
        <w:rPr>
          <w:rFonts w:eastAsia="Times New Roman"/>
        </w:rPr>
        <w:t>5.2 Enfants de 18 mois et plus</w:t>
      </w:r>
    </w:p>
    <w:p w14:paraId="36B3FA3C" w14:textId="77777777" w:rsidR="003F1F93" w:rsidRDefault="00A76CD3" w:rsidP="003B2AE2">
      <w:pPr>
        <w:pStyle w:val="NormalWeb"/>
        <w:rPr>
          <w:rStyle w:val="Strong"/>
        </w:rPr>
      </w:pPr>
      <w:r>
        <w:t xml:space="preserve">Pour les enfants de 18 mois et plus, la période de repos commence généralement entre </w:t>
      </w:r>
      <w:r>
        <w:rPr>
          <w:rStyle w:val="Strong"/>
        </w:rPr>
        <w:t xml:space="preserve">12 h 30 et </w:t>
      </w:r>
    </w:p>
    <w:p w14:paraId="3EDAD342" w14:textId="4D18424A" w:rsidR="00A76CD3" w:rsidRDefault="00A76CD3" w:rsidP="003B2AE2">
      <w:pPr>
        <w:pStyle w:val="NormalWeb"/>
      </w:pPr>
      <w:r>
        <w:rPr>
          <w:rStyle w:val="Strong"/>
        </w:rPr>
        <w:t>13 h 30</w:t>
      </w:r>
      <w:r>
        <w:t>, selon l’âge et les besoins du groupe.</w:t>
      </w:r>
    </w:p>
    <w:p w14:paraId="6BE773A6" w14:textId="77777777" w:rsidR="00A76CD3" w:rsidRDefault="00A76CD3" w:rsidP="003B2AE2">
      <w:pPr>
        <w:pStyle w:val="NormalWeb"/>
      </w:pPr>
      <w:r>
        <w:t xml:space="preserve">La période de repos se termine au plus tard à </w:t>
      </w:r>
      <w:r>
        <w:rPr>
          <w:rStyle w:val="Strong"/>
        </w:rPr>
        <w:t>15 h</w:t>
      </w:r>
      <w:r>
        <w:t>.</w:t>
      </w:r>
    </w:p>
    <w:p w14:paraId="294C9DFE" w14:textId="77777777" w:rsidR="00A76CD3" w:rsidRDefault="00A76CD3" w:rsidP="003B2AE2">
      <w:pPr>
        <w:pStyle w:val="NormalWeb"/>
      </w:pPr>
      <w:r>
        <w:t>Les enfants qui dorment encore à 15 h sont réveillés progressivement et avec douceur.</w:t>
      </w:r>
    </w:p>
    <w:p w14:paraId="7B55E852" w14:textId="77777777" w:rsidR="00A76CD3" w:rsidRDefault="00A76CD3" w:rsidP="003B2AE2">
      <w:pPr>
        <w:pStyle w:val="NormalWeb"/>
      </w:pPr>
      <w:r>
        <w:t>La période précédant la sieste est consacrée à des activités calmes afin de favoriser la transition entre le dîner, les activités et le repos.</w:t>
      </w:r>
    </w:p>
    <w:p w14:paraId="29BE83D5" w14:textId="77777777" w:rsidR="00A76CD3" w:rsidRDefault="00A76CD3" w:rsidP="003B2AE2">
      <w:pPr>
        <w:rPr>
          <w:rFonts w:eastAsia="Times New Roman"/>
        </w:rPr>
      </w:pPr>
      <w:r>
        <w:rPr>
          <w:rFonts w:eastAsia="Times New Roman"/>
          <w:noProof/>
        </w:rPr>
        <mc:AlternateContent>
          <mc:Choice Requires="wps">
            <w:drawing>
              <wp:inline distT="0" distB="0" distL="0" distR="0" wp14:anchorId="14515B14" wp14:editId="101FBB27">
                <wp:extent cx="4968875" cy="1270"/>
                <wp:effectExtent l="0" t="31750" r="0" b="36830"/>
                <wp:docPr id="1375920129" name="Rectangle 12">
                  <a:extLst xmlns:a="http://schemas.openxmlformats.org/drawingml/2006/main">
                    <a:ext uri="{FF2B5EF4-FFF2-40B4-BE49-F238E27FC236}">
                      <a16:creationId xmlns:a16="http://schemas.microsoft.com/office/drawing/2014/main" id="{2669736E-E202-4B22-B29D-41CE94DE6A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E1C319" id="Rectangle 12"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0CD44764" w14:textId="77777777" w:rsidR="00A76CD3" w:rsidRDefault="00A76CD3" w:rsidP="003B2AE2">
      <w:pPr>
        <w:pStyle w:val="Heading1"/>
        <w:rPr>
          <w:rFonts w:eastAsia="Times New Roman"/>
        </w:rPr>
      </w:pPr>
      <w:r>
        <w:rPr>
          <w:rFonts w:eastAsia="Times New Roman"/>
        </w:rPr>
        <w:t>6. ROUTINE PRÉPARATOIRE À LA SIESTE</w:t>
      </w:r>
    </w:p>
    <w:p w14:paraId="46C385F8" w14:textId="77777777" w:rsidR="00A76CD3" w:rsidRDefault="00A76CD3" w:rsidP="003B2AE2">
      <w:pPr>
        <w:pStyle w:val="NormalWeb"/>
      </w:pPr>
      <w:r>
        <w:t>Une routine stable permet à l’enfant de reconnaître les signes annonçant la période de repos et favorise son sentiment de sécurité.</w:t>
      </w:r>
    </w:p>
    <w:p w14:paraId="55F74F3D" w14:textId="77777777" w:rsidR="00A76CD3" w:rsidRDefault="00A76CD3" w:rsidP="003B2AE2">
      <w:pPr>
        <w:pStyle w:val="NormalWeb"/>
      </w:pPr>
      <w:r>
        <w:lastRenderedPageBreak/>
        <w:t>La routine peut comprendre :</w:t>
      </w:r>
    </w:p>
    <w:p w14:paraId="0BA7B054"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la</w:t>
      </w:r>
      <w:proofErr w:type="gramEnd"/>
      <w:r>
        <w:rPr>
          <w:rFonts w:eastAsia="Times New Roman"/>
        </w:rPr>
        <w:t xml:space="preserve"> toilette et le changement de couche au besoin;</w:t>
      </w:r>
    </w:p>
    <w:p w14:paraId="3B243FD6"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le</w:t>
      </w:r>
      <w:proofErr w:type="gramEnd"/>
      <w:r>
        <w:rPr>
          <w:rFonts w:eastAsia="Times New Roman"/>
        </w:rPr>
        <w:t xml:space="preserve"> rangement et la préparation du local;</w:t>
      </w:r>
    </w:p>
    <w:p w14:paraId="78B1CCDB"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la</w:t>
      </w:r>
      <w:proofErr w:type="gramEnd"/>
      <w:r>
        <w:rPr>
          <w:rFonts w:eastAsia="Times New Roman"/>
        </w:rPr>
        <w:t xml:space="preserve"> récupération du matelas, de la couverture et de l’objet réconfortant;</w:t>
      </w:r>
    </w:p>
    <w:p w14:paraId="580CDEC6"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une</w:t>
      </w:r>
      <w:proofErr w:type="gramEnd"/>
      <w:r>
        <w:rPr>
          <w:rFonts w:eastAsia="Times New Roman"/>
        </w:rPr>
        <w:t xml:space="preserve"> histoire ou une activité calme;</w:t>
      </w:r>
    </w:p>
    <w:p w14:paraId="00CB3D75"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des</w:t>
      </w:r>
      <w:proofErr w:type="gramEnd"/>
      <w:r>
        <w:rPr>
          <w:rFonts w:eastAsia="Times New Roman"/>
        </w:rPr>
        <w:t xml:space="preserve"> exercices de relaxation, de respiration, de yoga ou un court massage lorsque cela convient au groupe;</w:t>
      </w:r>
    </w:p>
    <w:p w14:paraId="100157B8"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l’installation</w:t>
      </w:r>
      <w:proofErr w:type="gramEnd"/>
      <w:r>
        <w:rPr>
          <w:rFonts w:eastAsia="Times New Roman"/>
        </w:rPr>
        <w:t xml:space="preserve"> confortable de chaque enfant;</w:t>
      </w:r>
    </w:p>
    <w:p w14:paraId="1E8EF9C0" w14:textId="77777777" w:rsidR="00A76CD3" w:rsidRDefault="00A76CD3" w:rsidP="00CA43EB">
      <w:pPr>
        <w:numPr>
          <w:ilvl w:val="0"/>
          <w:numId w:val="4"/>
        </w:numPr>
        <w:spacing w:before="100" w:beforeAutospacing="1" w:after="100" w:afterAutospacing="1" w:line="240" w:lineRule="auto"/>
        <w:ind w:left="567"/>
        <w:rPr>
          <w:rFonts w:eastAsia="Times New Roman"/>
        </w:rPr>
      </w:pPr>
      <w:proofErr w:type="gramStart"/>
      <w:r>
        <w:rPr>
          <w:rFonts w:eastAsia="Times New Roman"/>
        </w:rPr>
        <w:t>une</w:t>
      </w:r>
      <w:proofErr w:type="gramEnd"/>
      <w:r>
        <w:rPr>
          <w:rFonts w:eastAsia="Times New Roman"/>
        </w:rPr>
        <w:t xml:space="preserve"> période de détente et d’endormissement.</w:t>
      </w:r>
    </w:p>
    <w:p w14:paraId="6E0FF9CD" w14:textId="77777777" w:rsidR="00A76CD3" w:rsidRDefault="00A76CD3" w:rsidP="003B2AE2">
      <w:pPr>
        <w:pStyle w:val="NormalWeb"/>
      </w:pPr>
      <w:r>
        <w:t>La disposition des matelas demeure autant que possible stable afin de fournir des repères aux enfants.</w:t>
      </w:r>
    </w:p>
    <w:p w14:paraId="75EF14C2" w14:textId="77777777" w:rsidR="00A76CD3" w:rsidRDefault="00A76CD3" w:rsidP="003B2AE2">
      <w:pPr>
        <w:rPr>
          <w:rFonts w:eastAsia="Times New Roman"/>
        </w:rPr>
      </w:pPr>
      <w:r>
        <w:rPr>
          <w:rFonts w:eastAsia="Times New Roman"/>
          <w:noProof/>
        </w:rPr>
        <mc:AlternateContent>
          <mc:Choice Requires="wps">
            <w:drawing>
              <wp:inline distT="0" distB="0" distL="0" distR="0" wp14:anchorId="2C5B7314" wp14:editId="4B5A8AAD">
                <wp:extent cx="4968875" cy="1270"/>
                <wp:effectExtent l="0" t="31750" r="0" b="36830"/>
                <wp:docPr id="1402825570" name="Rectangle 11">
                  <a:extLst xmlns:a="http://schemas.openxmlformats.org/drawingml/2006/main">
                    <a:ext uri="{FF2B5EF4-FFF2-40B4-BE49-F238E27FC236}">
                      <a16:creationId xmlns:a16="http://schemas.microsoft.com/office/drawing/2014/main" id="{A223BDD6-578D-4EE0-8015-7976EA0E9A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9C9592" id="Rectangle 11"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6FFC527B" w14:textId="77777777" w:rsidR="00A76CD3" w:rsidRDefault="00A76CD3" w:rsidP="003B2AE2">
      <w:pPr>
        <w:pStyle w:val="Heading1"/>
        <w:rPr>
          <w:rFonts w:eastAsia="Times New Roman"/>
        </w:rPr>
      </w:pPr>
      <w:r>
        <w:rPr>
          <w:rFonts w:eastAsia="Times New Roman"/>
        </w:rPr>
        <w:t>7. CLIMAT ET ENVIRONNEMENT</w:t>
      </w:r>
    </w:p>
    <w:p w14:paraId="3DF52A33" w14:textId="77777777" w:rsidR="00A76CD3" w:rsidRDefault="00A76CD3" w:rsidP="003B2AE2">
      <w:pPr>
        <w:pStyle w:val="NormalWeb"/>
      </w:pPr>
      <w:r>
        <w:t>Afin de favoriser la détente :</w:t>
      </w:r>
    </w:p>
    <w:p w14:paraId="0160C790"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les</w:t>
      </w:r>
      <w:proofErr w:type="gramEnd"/>
      <w:r>
        <w:rPr>
          <w:rFonts w:eastAsia="Times New Roman"/>
        </w:rPr>
        <w:t xml:space="preserve"> lumières sont tamisées au début de la période de repos;</w:t>
      </w:r>
    </w:p>
    <w:p w14:paraId="78D49B67"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les</w:t>
      </w:r>
      <w:proofErr w:type="gramEnd"/>
      <w:r>
        <w:rPr>
          <w:rFonts w:eastAsia="Times New Roman"/>
        </w:rPr>
        <w:t xml:space="preserve"> activités précédant le repos sont calmes;</w:t>
      </w:r>
    </w:p>
    <w:p w14:paraId="0F5AB230"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l’éducatrice</w:t>
      </w:r>
      <w:proofErr w:type="gramEnd"/>
      <w:r>
        <w:rPr>
          <w:rFonts w:eastAsia="Times New Roman"/>
        </w:rPr>
        <w:t xml:space="preserve"> adopte une attitude douce, calme et rassurante;</w:t>
      </w:r>
    </w:p>
    <w:p w14:paraId="25728C5E"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une</w:t>
      </w:r>
      <w:proofErr w:type="gramEnd"/>
      <w:r>
        <w:rPr>
          <w:rFonts w:eastAsia="Times New Roman"/>
        </w:rPr>
        <w:t xml:space="preserve"> musique instrumentale douce peut être utilisée au début de la période de repos;</w:t>
      </w:r>
    </w:p>
    <w:p w14:paraId="367FBD14"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la</w:t>
      </w:r>
      <w:proofErr w:type="gramEnd"/>
      <w:r>
        <w:rPr>
          <w:rFonts w:eastAsia="Times New Roman"/>
        </w:rPr>
        <w:t xml:space="preserve"> musique est arrêtée après environ 20 à 30 minutes afin de permettre aux enfants de s’habituer également au silence;</w:t>
      </w:r>
    </w:p>
    <w:p w14:paraId="5D857451"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le</w:t>
      </w:r>
      <w:proofErr w:type="gramEnd"/>
      <w:r>
        <w:rPr>
          <w:rFonts w:eastAsia="Times New Roman"/>
        </w:rPr>
        <w:t xml:space="preserve"> niveau sonore demeure bas;</w:t>
      </w:r>
    </w:p>
    <w:p w14:paraId="63CC2F46" w14:textId="77777777" w:rsidR="00A76CD3" w:rsidRDefault="00A76CD3" w:rsidP="00CA43EB">
      <w:pPr>
        <w:numPr>
          <w:ilvl w:val="0"/>
          <w:numId w:val="7"/>
        </w:numPr>
        <w:spacing w:before="100" w:beforeAutospacing="1" w:after="100" w:afterAutospacing="1" w:line="240" w:lineRule="auto"/>
        <w:ind w:left="567"/>
        <w:rPr>
          <w:rFonts w:eastAsia="Times New Roman"/>
        </w:rPr>
      </w:pPr>
      <w:proofErr w:type="gramStart"/>
      <w:r>
        <w:rPr>
          <w:rFonts w:eastAsia="Times New Roman"/>
        </w:rPr>
        <w:t>l’environnement</w:t>
      </w:r>
      <w:proofErr w:type="gramEnd"/>
      <w:r>
        <w:rPr>
          <w:rFonts w:eastAsia="Times New Roman"/>
        </w:rPr>
        <w:t xml:space="preserve"> est maintenu propre, dégagé et sécuritaire.</w:t>
      </w:r>
    </w:p>
    <w:p w14:paraId="2B3E8731" w14:textId="77777777" w:rsidR="00A76CD3" w:rsidRDefault="00A76CD3" w:rsidP="003B2AE2">
      <w:pPr>
        <w:pStyle w:val="NormalWeb"/>
      </w:pPr>
      <w:r>
        <w:t>L’éducatrice demeure présente dans le local pendant la période de repos afin d’assurer la surveillance et la sécurité des enfants.</w:t>
      </w:r>
    </w:p>
    <w:p w14:paraId="18D538D2" w14:textId="77777777" w:rsidR="00A76CD3" w:rsidRDefault="00A76CD3" w:rsidP="003B2AE2">
      <w:pPr>
        <w:rPr>
          <w:rFonts w:eastAsia="Times New Roman"/>
        </w:rPr>
      </w:pPr>
      <w:r>
        <w:rPr>
          <w:rFonts w:eastAsia="Times New Roman"/>
          <w:noProof/>
        </w:rPr>
        <mc:AlternateContent>
          <mc:Choice Requires="wps">
            <w:drawing>
              <wp:inline distT="0" distB="0" distL="0" distR="0" wp14:anchorId="6B86E277" wp14:editId="30AAE458">
                <wp:extent cx="4968875" cy="1270"/>
                <wp:effectExtent l="0" t="31750" r="0" b="36830"/>
                <wp:docPr id="541543259" name="Rectangle 10">
                  <a:extLst xmlns:a="http://schemas.openxmlformats.org/drawingml/2006/main">
                    <a:ext uri="{FF2B5EF4-FFF2-40B4-BE49-F238E27FC236}">
                      <a16:creationId xmlns:a16="http://schemas.microsoft.com/office/drawing/2014/main" id="{8BBAD3F4-2345-4F55-AE39-376A3F61D9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8D19A39" id="Rectangle 10"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46F197D8" w14:textId="77777777" w:rsidR="00A76CD3" w:rsidRDefault="00A76CD3" w:rsidP="003B2AE2">
      <w:pPr>
        <w:pStyle w:val="Heading1"/>
        <w:rPr>
          <w:rFonts w:eastAsia="Times New Roman"/>
        </w:rPr>
      </w:pPr>
      <w:r>
        <w:rPr>
          <w:rFonts w:eastAsia="Times New Roman"/>
        </w:rPr>
        <w:t>8. OBJETS RÉCONFORTANTS</w:t>
      </w:r>
    </w:p>
    <w:p w14:paraId="3D5B2537" w14:textId="77777777" w:rsidR="00A76CD3" w:rsidRDefault="00A76CD3" w:rsidP="003B2AE2">
      <w:pPr>
        <w:pStyle w:val="NormalWeb"/>
      </w:pPr>
      <w:r>
        <w:t>Les objets réconfortants tels que les doudous, toutous ou suces peuvent aider l’enfant à se sentir en sécurité et à se détendre.</w:t>
      </w:r>
    </w:p>
    <w:p w14:paraId="6CAF9076" w14:textId="77777777" w:rsidR="00A76CD3" w:rsidRDefault="00A76CD3" w:rsidP="003B2AE2">
      <w:pPr>
        <w:pStyle w:val="NormalWeb"/>
      </w:pPr>
      <w:r>
        <w:t>Ils doivent toutefois :</w:t>
      </w:r>
    </w:p>
    <w:p w14:paraId="2645E4C6" w14:textId="77777777" w:rsidR="00A76CD3" w:rsidRDefault="00A76CD3" w:rsidP="00CA43EB">
      <w:pPr>
        <w:numPr>
          <w:ilvl w:val="0"/>
          <w:numId w:val="1"/>
        </w:numPr>
        <w:spacing w:before="100" w:beforeAutospacing="1" w:after="100" w:afterAutospacing="1" w:line="240" w:lineRule="auto"/>
        <w:ind w:left="426"/>
        <w:rPr>
          <w:rFonts w:eastAsia="Times New Roman"/>
        </w:rPr>
      </w:pPr>
      <w:proofErr w:type="gramStart"/>
      <w:r>
        <w:rPr>
          <w:rFonts w:eastAsia="Times New Roman"/>
        </w:rPr>
        <w:t>être</w:t>
      </w:r>
      <w:proofErr w:type="gramEnd"/>
      <w:r>
        <w:rPr>
          <w:rFonts w:eastAsia="Times New Roman"/>
        </w:rPr>
        <w:t xml:space="preserve"> sécuritaires;</w:t>
      </w:r>
    </w:p>
    <w:p w14:paraId="6266349A" w14:textId="77777777" w:rsidR="00A76CD3" w:rsidRDefault="00A76CD3" w:rsidP="00CA43EB">
      <w:pPr>
        <w:numPr>
          <w:ilvl w:val="0"/>
          <w:numId w:val="1"/>
        </w:numPr>
        <w:spacing w:before="100" w:beforeAutospacing="1" w:after="100" w:afterAutospacing="1" w:line="240" w:lineRule="auto"/>
        <w:ind w:left="426"/>
        <w:rPr>
          <w:rFonts w:eastAsia="Times New Roman"/>
        </w:rPr>
      </w:pPr>
      <w:proofErr w:type="gramStart"/>
      <w:r>
        <w:rPr>
          <w:rFonts w:eastAsia="Times New Roman"/>
        </w:rPr>
        <w:t>être</w:t>
      </w:r>
      <w:proofErr w:type="gramEnd"/>
      <w:r>
        <w:rPr>
          <w:rFonts w:eastAsia="Times New Roman"/>
        </w:rPr>
        <w:t xml:space="preserve"> adaptés à l’âge de l’enfant;</w:t>
      </w:r>
    </w:p>
    <w:p w14:paraId="05FCEC63" w14:textId="77777777" w:rsidR="00A76CD3" w:rsidRDefault="00A76CD3" w:rsidP="00CA43EB">
      <w:pPr>
        <w:numPr>
          <w:ilvl w:val="0"/>
          <w:numId w:val="1"/>
        </w:numPr>
        <w:spacing w:before="100" w:beforeAutospacing="1" w:after="100" w:afterAutospacing="1" w:line="240" w:lineRule="auto"/>
        <w:ind w:left="426"/>
        <w:rPr>
          <w:rFonts w:eastAsia="Times New Roman"/>
        </w:rPr>
      </w:pPr>
      <w:proofErr w:type="gramStart"/>
      <w:r>
        <w:rPr>
          <w:rFonts w:eastAsia="Times New Roman"/>
        </w:rPr>
        <w:t>être</w:t>
      </w:r>
      <w:proofErr w:type="gramEnd"/>
      <w:r>
        <w:rPr>
          <w:rFonts w:eastAsia="Times New Roman"/>
        </w:rPr>
        <w:t xml:space="preserve"> peu encombrants;</w:t>
      </w:r>
    </w:p>
    <w:p w14:paraId="53054FC8" w14:textId="77777777" w:rsidR="00A76CD3" w:rsidRDefault="00A76CD3" w:rsidP="00CA43EB">
      <w:pPr>
        <w:numPr>
          <w:ilvl w:val="0"/>
          <w:numId w:val="1"/>
        </w:numPr>
        <w:spacing w:before="100" w:beforeAutospacing="1" w:after="100" w:afterAutospacing="1" w:line="240" w:lineRule="auto"/>
        <w:ind w:left="426"/>
        <w:rPr>
          <w:rFonts w:eastAsia="Times New Roman"/>
        </w:rPr>
      </w:pPr>
      <w:proofErr w:type="gramStart"/>
      <w:r>
        <w:rPr>
          <w:rFonts w:eastAsia="Times New Roman"/>
        </w:rPr>
        <w:t>ne</w:t>
      </w:r>
      <w:proofErr w:type="gramEnd"/>
      <w:r>
        <w:rPr>
          <w:rFonts w:eastAsia="Times New Roman"/>
        </w:rPr>
        <w:t xml:space="preserve"> pas présenter de risque pour l’enfant ou les autres enfants;</w:t>
      </w:r>
    </w:p>
    <w:p w14:paraId="0DD27FE1" w14:textId="77777777" w:rsidR="00A76CD3" w:rsidRDefault="00A76CD3" w:rsidP="00CA43EB">
      <w:pPr>
        <w:numPr>
          <w:ilvl w:val="0"/>
          <w:numId w:val="1"/>
        </w:numPr>
        <w:spacing w:before="100" w:beforeAutospacing="1" w:after="100" w:afterAutospacing="1" w:line="240" w:lineRule="auto"/>
        <w:ind w:left="426"/>
        <w:rPr>
          <w:rFonts w:eastAsia="Times New Roman"/>
        </w:rPr>
      </w:pPr>
      <w:proofErr w:type="gramStart"/>
      <w:r>
        <w:rPr>
          <w:rFonts w:eastAsia="Times New Roman"/>
        </w:rPr>
        <w:t>être</w:t>
      </w:r>
      <w:proofErr w:type="gramEnd"/>
      <w:r>
        <w:rPr>
          <w:rFonts w:eastAsia="Times New Roman"/>
        </w:rPr>
        <w:t xml:space="preserve"> propres et entretenus régulièrement par le parent.</w:t>
      </w:r>
    </w:p>
    <w:p w14:paraId="5F809482" w14:textId="77777777" w:rsidR="00A76CD3" w:rsidRDefault="00A76CD3" w:rsidP="003B2AE2">
      <w:pPr>
        <w:pStyle w:val="NormalWeb"/>
      </w:pPr>
      <w:r>
        <w:t>L’objet réconfortant doit favoriser la détente et non stimuler l’enfant.</w:t>
      </w:r>
    </w:p>
    <w:p w14:paraId="62CE1ACA" w14:textId="77777777" w:rsidR="00A76CD3" w:rsidRDefault="00A76CD3" w:rsidP="003B2AE2">
      <w:pPr>
        <w:rPr>
          <w:rFonts w:eastAsia="Times New Roman"/>
        </w:rPr>
      </w:pPr>
      <w:r>
        <w:rPr>
          <w:rFonts w:eastAsia="Times New Roman"/>
          <w:noProof/>
        </w:rPr>
        <w:lastRenderedPageBreak/>
        <mc:AlternateContent>
          <mc:Choice Requires="wps">
            <w:drawing>
              <wp:inline distT="0" distB="0" distL="0" distR="0" wp14:anchorId="2706DA37" wp14:editId="4CEE2614">
                <wp:extent cx="4968875" cy="1270"/>
                <wp:effectExtent l="0" t="31750" r="0" b="36830"/>
                <wp:docPr id="706727634" name="Rectangle 9">
                  <a:extLst xmlns:a="http://schemas.openxmlformats.org/drawingml/2006/main">
                    <a:ext uri="{FF2B5EF4-FFF2-40B4-BE49-F238E27FC236}">
                      <a16:creationId xmlns:a16="http://schemas.microsoft.com/office/drawing/2014/main" id="{0461758E-97FB-4F94-98CA-A9BE9603FC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2C1BAD" id="Rectangle 9"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17E68FE0" w14:textId="77777777" w:rsidR="00A76CD3" w:rsidRDefault="00A76CD3" w:rsidP="003B2AE2">
      <w:pPr>
        <w:pStyle w:val="Heading1"/>
        <w:rPr>
          <w:rFonts w:eastAsia="Times New Roman"/>
        </w:rPr>
      </w:pPr>
      <w:r>
        <w:rPr>
          <w:rFonts w:eastAsia="Times New Roman"/>
        </w:rPr>
        <w:t>9. RESPECT DES HABITUDES D'ENDORMISSEMENT</w:t>
      </w:r>
    </w:p>
    <w:p w14:paraId="032A4BB6" w14:textId="77777777" w:rsidR="00A76CD3" w:rsidRDefault="00A76CD3" w:rsidP="003B2AE2">
      <w:pPr>
        <w:pStyle w:val="NormalWeb"/>
      </w:pPr>
      <w:r>
        <w:t>Les habitudes d’endormissement de chaque enfant sont respectées dans la mesure où elles sont :</w:t>
      </w:r>
    </w:p>
    <w:p w14:paraId="08A73599" w14:textId="77777777" w:rsidR="00A76CD3" w:rsidRDefault="00A76CD3" w:rsidP="00CA43EB">
      <w:pPr>
        <w:numPr>
          <w:ilvl w:val="0"/>
          <w:numId w:val="9"/>
        </w:numPr>
        <w:spacing w:before="100" w:beforeAutospacing="1" w:after="100" w:afterAutospacing="1" w:line="240" w:lineRule="auto"/>
        <w:ind w:left="567"/>
        <w:rPr>
          <w:rFonts w:eastAsia="Times New Roman"/>
        </w:rPr>
      </w:pPr>
      <w:proofErr w:type="gramStart"/>
      <w:r>
        <w:rPr>
          <w:rFonts w:eastAsia="Times New Roman"/>
        </w:rPr>
        <w:t>sécuritaires</w:t>
      </w:r>
      <w:proofErr w:type="gramEnd"/>
      <w:r>
        <w:rPr>
          <w:rFonts w:eastAsia="Times New Roman"/>
        </w:rPr>
        <w:t>;</w:t>
      </w:r>
    </w:p>
    <w:p w14:paraId="11BFF612" w14:textId="77777777" w:rsidR="00A76CD3" w:rsidRDefault="00A76CD3" w:rsidP="00CA43EB">
      <w:pPr>
        <w:numPr>
          <w:ilvl w:val="0"/>
          <w:numId w:val="9"/>
        </w:numPr>
        <w:spacing w:before="100" w:beforeAutospacing="1" w:after="100" w:afterAutospacing="1" w:line="240" w:lineRule="auto"/>
        <w:ind w:left="567"/>
        <w:rPr>
          <w:rFonts w:eastAsia="Times New Roman"/>
        </w:rPr>
      </w:pPr>
      <w:proofErr w:type="gramStart"/>
      <w:r>
        <w:rPr>
          <w:rFonts w:eastAsia="Times New Roman"/>
        </w:rPr>
        <w:t>hygiéniques</w:t>
      </w:r>
      <w:proofErr w:type="gramEnd"/>
      <w:r>
        <w:rPr>
          <w:rFonts w:eastAsia="Times New Roman"/>
        </w:rPr>
        <w:t>;</w:t>
      </w:r>
    </w:p>
    <w:p w14:paraId="0C4FBF97" w14:textId="77777777" w:rsidR="00A76CD3" w:rsidRDefault="00A76CD3" w:rsidP="00CA43EB">
      <w:pPr>
        <w:numPr>
          <w:ilvl w:val="0"/>
          <w:numId w:val="9"/>
        </w:numPr>
        <w:spacing w:before="100" w:beforeAutospacing="1" w:after="100" w:afterAutospacing="1" w:line="240" w:lineRule="auto"/>
        <w:ind w:left="567"/>
        <w:rPr>
          <w:rFonts w:eastAsia="Times New Roman"/>
        </w:rPr>
      </w:pPr>
      <w:proofErr w:type="gramStart"/>
      <w:r>
        <w:rPr>
          <w:rFonts w:eastAsia="Times New Roman"/>
        </w:rPr>
        <w:t>adaptées</w:t>
      </w:r>
      <w:proofErr w:type="gramEnd"/>
      <w:r>
        <w:rPr>
          <w:rFonts w:eastAsia="Times New Roman"/>
        </w:rPr>
        <w:t xml:space="preserve"> à son âge;</w:t>
      </w:r>
    </w:p>
    <w:p w14:paraId="6A75AAC7" w14:textId="77777777" w:rsidR="00A76CD3" w:rsidRDefault="00A76CD3" w:rsidP="00CA43EB">
      <w:pPr>
        <w:numPr>
          <w:ilvl w:val="0"/>
          <w:numId w:val="9"/>
        </w:numPr>
        <w:spacing w:before="100" w:beforeAutospacing="1" w:after="100" w:afterAutospacing="1" w:line="240" w:lineRule="auto"/>
        <w:ind w:left="567"/>
        <w:rPr>
          <w:rFonts w:eastAsia="Times New Roman"/>
        </w:rPr>
      </w:pPr>
      <w:proofErr w:type="gramStart"/>
      <w:r>
        <w:rPr>
          <w:rFonts w:eastAsia="Times New Roman"/>
        </w:rPr>
        <w:t>compatibles</w:t>
      </w:r>
      <w:proofErr w:type="gramEnd"/>
      <w:r>
        <w:rPr>
          <w:rFonts w:eastAsia="Times New Roman"/>
        </w:rPr>
        <w:t xml:space="preserve"> avec le bien-être des autres enfants du groupe.</w:t>
      </w:r>
    </w:p>
    <w:p w14:paraId="3F258F37" w14:textId="77777777" w:rsidR="00A76CD3" w:rsidRDefault="00A76CD3" w:rsidP="003B2AE2">
      <w:pPr>
        <w:pStyle w:val="NormalWeb"/>
      </w:pPr>
      <w:r>
        <w:t>Par exemple, certains enfants peuvent avoir besoin de se blottir contre leur doudou, de toucher leur toutou, de bouger légèrement ou d’adopter une position particulière pour se détendre.</w:t>
      </w:r>
    </w:p>
    <w:p w14:paraId="1EF3F6F7" w14:textId="77777777" w:rsidR="00A76CD3" w:rsidRDefault="00A76CD3" w:rsidP="003B2AE2">
      <w:pPr>
        <w:pStyle w:val="NormalWeb"/>
      </w:pPr>
      <w:r>
        <w:t>L’éducatrice accompagne progressivement l’enfant vers une plus grande autonomie dans son processus d’endormissement.</w:t>
      </w:r>
    </w:p>
    <w:p w14:paraId="10562E3C" w14:textId="77777777" w:rsidR="00A76CD3" w:rsidRDefault="00A76CD3" w:rsidP="003B2AE2">
      <w:pPr>
        <w:rPr>
          <w:rFonts w:eastAsia="Times New Roman"/>
        </w:rPr>
      </w:pPr>
      <w:r>
        <w:rPr>
          <w:rFonts w:eastAsia="Times New Roman"/>
          <w:noProof/>
        </w:rPr>
        <mc:AlternateContent>
          <mc:Choice Requires="wps">
            <w:drawing>
              <wp:inline distT="0" distB="0" distL="0" distR="0" wp14:anchorId="6737ACA6" wp14:editId="5DE73EE9">
                <wp:extent cx="4968875" cy="1270"/>
                <wp:effectExtent l="0" t="31750" r="0" b="36830"/>
                <wp:docPr id="1253939623" name="Rectangle 8">
                  <a:extLst xmlns:a="http://schemas.openxmlformats.org/drawingml/2006/main">
                    <a:ext uri="{FF2B5EF4-FFF2-40B4-BE49-F238E27FC236}">
                      <a16:creationId xmlns:a16="http://schemas.microsoft.com/office/drawing/2014/main" id="{03875116-C3B4-403E-BBB6-746B07E381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928238" id="Rectangle 8"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553878BB" w14:textId="77777777" w:rsidR="00A76CD3" w:rsidRDefault="00A76CD3" w:rsidP="003B2AE2">
      <w:pPr>
        <w:pStyle w:val="Heading1"/>
        <w:rPr>
          <w:rFonts w:eastAsia="Times New Roman"/>
        </w:rPr>
      </w:pPr>
      <w:r>
        <w:rPr>
          <w:rFonts w:eastAsia="Times New Roman"/>
        </w:rPr>
        <w:t>10. L'ENFANT QUI NE DORT PAS</w:t>
      </w:r>
    </w:p>
    <w:p w14:paraId="727C7BF7" w14:textId="77777777" w:rsidR="00A76CD3" w:rsidRDefault="00A76CD3" w:rsidP="003B2AE2">
      <w:pPr>
        <w:pStyle w:val="NormalWeb"/>
      </w:pPr>
      <w:r>
        <w:t>La sieste ne signifie pas que tous les enfants doivent obligatoirement dormir.</w:t>
      </w:r>
    </w:p>
    <w:p w14:paraId="2CACB15C" w14:textId="77777777" w:rsidR="00A76CD3" w:rsidRDefault="00A76CD3" w:rsidP="003B2AE2">
      <w:pPr>
        <w:pStyle w:val="NormalWeb"/>
      </w:pPr>
      <w:r>
        <w:t>Chaque enfant bénéficie d’une période de détente sur son matelas.</w:t>
      </w:r>
    </w:p>
    <w:p w14:paraId="781CEF35" w14:textId="77777777" w:rsidR="00A76CD3" w:rsidRDefault="00A76CD3" w:rsidP="003B2AE2">
      <w:pPr>
        <w:pStyle w:val="NormalWeb"/>
      </w:pPr>
      <w:r>
        <w:t xml:space="preserve">Après environ </w:t>
      </w:r>
      <w:r>
        <w:rPr>
          <w:rStyle w:val="Strong"/>
        </w:rPr>
        <w:t>30 à 45 minutes de repos</w:t>
      </w:r>
      <w:r>
        <w:t>, si l’enfant ne s’est pas endormi et demeure calme et éveillé, l’éducatrice peut lui proposer :</w:t>
      </w:r>
    </w:p>
    <w:p w14:paraId="0911CDD3" w14:textId="77777777" w:rsidR="00A76CD3" w:rsidRDefault="00A76CD3" w:rsidP="008E37D3">
      <w:pPr>
        <w:numPr>
          <w:ilvl w:val="0"/>
          <w:numId w:val="5"/>
        </w:numPr>
        <w:spacing w:before="100" w:beforeAutospacing="1" w:after="100" w:afterAutospacing="1" w:line="240" w:lineRule="auto"/>
        <w:ind w:left="426"/>
        <w:rPr>
          <w:rFonts w:eastAsia="Times New Roman"/>
        </w:rPr>
      </w:pPr>
      <w:proofErr w:type="gramStart"/>
      <w:r>
        <w:rPr>
          <w:rFonts w:eastAsia="Times New Roman"/>
        </w:rPr>
        <w:t>un</w:t>
      </w:r>
      <w:proofErr w:type="gramEnd"/>
      <w:r>
        <w:rPr>
          <w:rFonts w:eastAsia="Times New Roman"/>
        </w:rPr>
        <w:t xml:space="preserve"> livre;</w:t>
      </w:r>
    </w:p>
    <w:p w14:paraId="0B11DE03" w14:textId="77777777" w:rsidR="00A76CD3" w:rsidRDefault="00A76CD3" w:rsidP="008E37D3">
      <w:pPr>
        <w:numPr>
          <w:ilvl w:val="0"/>
          <w:numId w:val="5"/>
        </w:numPr>
        <w:spacing w:before="100" w:beforeAutospacing="1" w:after="100" w:afterAutospacing="1" w:line="240" w:lineRule="auto"/>
        <w:ind w:left="426"/>
        <w:rPr>
          <w:rFonts w:eastAsia="Times New Roman"/>
        </w:rPr>
      </w:pPr>
      <w:proofErr w:type="gramStart"/>
      <w:r>
        <w:rPr>
          <w:rFonts w:eastAsia="Times New Roman"/>
        </w:rPr>
        <w:t>un</w:t>
      </w:r>
      <w:proofErr w:type="gramEnd"/>
      <w:r>
        <w:rPr>
          <w:rFonts w:eastAsia="Times New Roman"/>
        </w:rPr>
        <w:t xml:space="preserve"> casse-tête;</w:t>
      </w:r>
    </w:p>
    <w:p w14:paraId="477EE212" w14:textId="77777777" w:rsidR="00A76CD3" w:rsidRDefault="00A76CD3" w:rsidP="008E37D3">
      <w:pPr>
        <w:numPr>
          <w:ilvl w:val="0"/>
          <w:numId w:val="5"/>
        </w:numPr>
        <w:spacing w:before="100" w:beforeAutospacing="1" w:after="100" w:afterAutospacing="1" w:line="240" w:lineRule="auto"/>
        <w:ind w:left="426"/>
        <w:rPr>
          <w:rFonts w:eastAsia="Times New Roman"/>
        </w:rPr>
      </w:pPr>
      <w:proofErr w:type="gramStart"/>
      <w:r>
        <w:rPr>
          <w:rFonts w:eastAsia="Times New Roman"/>
        </w:rPr>
        <w:t>un</w:t>
      </w:r>
      <w:proofErr w:type="gramEnd"/>
      <w:r>
        <w:rPr>
          <w:rFonts w:eastAsia="Times New Roman"/>
        </w:rPr>
        <w:t xml:space="preserve"> jeu calme;</w:t>
      </w:r>
    </w:p>
    <w:p w14:paraId="69B3A33B" w14:textId="77777777" w:rsidR="00A76CD3" w:rsidRDefault="00A76CD3" w:rsidP="008E37D3">
      <w:pPr>
        <w:numPr>
          <w:ilvl w:val="0"/>
          <w:numId w:val="5"/>
        </w:numPr>
        <w:spacing w:before="100" w:beforeAutospacing="1" w:after="100" w:afterAutospacing="1" w:line="240" w:lineRule="auto"/>
        <w:ind w:left="426"/>
        <w:rPr>
          <w:rFonts w:eastAsia="Times New Roman"/>
        </w:rPr>
      </w:pPr>
      <w:proofErr w:type="gramStart"/>
      <w:r>
        <w:rPr>
          <w:rFonts w:eastAsia="Times New Roman"/>
        </w:rPr>
        <w:t>une</w:t>
      </w:r>
      <w:proofErr w:type="gramEnd"/>
      <w:r>
        <w:rPr>
          <w:rFonts w:eastAsia="Times New Roman"/>
        </w:rPr>
        <w:t xml:space="preserve"> activité silencieuse;</w:t>
      </w:r>
    </w:p>
    <w:p w14:paraId="2B89EE58" w14:textId="77777777" w:rsidR="00A76CD3" w:rsidRDefault="00A76CD3" w:rsidP="008E37D3">
      <w:pPr>
        <w:numPr>
          <w:ilvl w:val="0"/>
          <w:numId w:val="5"/>
        </w:numPr>
        <w:spacing w:before="100" w:beforeAutospacing="1" w:after="100" w:afterAutospacing="1" w:line="240" w:lineRule="auto"/>
        <w:ind w:left="426"/>
        <w:rPr>
          <w:rFonts w:eastAsia="Times New Roman"/>
        </w:rPr>
      </w:pPr>
      <w:proofErr w:type="gramStart"/>
      <w:r>
        <w:rPr>
          <w:rFonts w:eastAsia="Times New Roman"/>
        </w:rPr>
        <w:t>un</w:t>
      </w:r>
      <w:proofErr w:type="gramEnd"/>
      <w:r>
        <w:rPr>
          <w:rFonts w:eastAsia="Times New Roman"/>
        </w:rPr>
        <w:t xml:space="preserve"> espace calme spécialement aménagé.</w:t>
      </w:r>
    </w:p>
    <w:p w14:paraId="65896CA0" w14:textId="77777777" w:rsidR="00A76CD3" w:rsidRDefault="00A76CD3" w:rsidP="003B2AE2">
      <w:pPr>
        <w:pStyle w:val="NormalWeb"/>
      </w:pPr>
      <w:r>
        <w:t>L’objectif est de permettre à l’enfant de demeurer dans une ambiance reposante tout en respectant ses besoins individuels.</w:t>
      </w:r>
    </w:p>
    <w:p w14:paraId="64191AFA" w14:textId="77777777" w:rsidR="00A76CD3" w:rsidRDefault="00A76CD3" w:rsidP="003B2AE2">
      <w:pPr>
        <w:pStyle w:val="NormalWeb"/>
      </w:pPr>
      <w:r>
        <w:t>Pour les enfants de 4 à 5 ans qui ne dorment plus régulièrement, une période de repos calme demeure bénéfique pour développer l’attention, l’écoute et l’observation.</w:t>
      </w:r>
    </w:p>
    <w:p w14:paraId="322CD564" w14:textId="77777777" w:rsidR="00A76CD3" w:rsidRDefault="00A76CD3" w:rsidP="003B2AE2">
      <w:pPr>
        <w:rPr>
          <w:rFonts w:eastAsia="Times New Roman"/>
        </w:rPr>
      </w:pPr>
      <w:r>
        <w:rPr>
          <w:rFonts w:eastAsia="Times New Roman"/>
          <w:noProof/>
        </w:rPr>
        <mc:AlternateContent>
          <mc:Choice Requires="wps">
            <w:drawing>
              <wp:inline distT="0" distB="0" distL="0" distR="0" wp14:anchorId="0B654BFC" wp14:editId="4820C622">
                <wp:extent cx="4968875" cy="1270"/>
                <wp:effectExtent l="0" t="31750" r="0" b="36830"/>
                <wp:docPr id="330004615" name="Rectangle 7">
                  <a:extLst xmlns:a="http://schemas.openxmlformats.org/drawingml/2006/main">
                    <a:ext uri="{FF2B5EF4-FFF2-40B4-BE49-F238E27FC236}">
                      <a16:creationId xmlns:a16="http://schemas.microsoft.com/office/drawing/2014/main" id="{5ED4E58C-2713-41B6-9511-FFEB2173E6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303D1E5" id="Rectangle 7"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7D033EBB" w14:textId="77777777" w:rsidR="00A76CD3" w:rsidRDefault="00A76CD3" w:rsidP="003B2AE2">
      <w:pPr>
        <w:pStyle w:val="Heading1"/>
        <w:rPr>
          <w:rFonts w:eastAsia="Times New Roman"/>
        </w:rPr>
      </w:pPr>
      <w:r>
        <w:rPr>
          <w:rFonts w:eastAsia="Times New Roman"/>
        </w:rPr>
        <w:t>11. RÉVEIL DES ENFANTS</w:t>
      </w:r>
    </w:p>
    <w:p w14:paraId="008A913C" w14:textId="1C69B690" w:rsidR="00A76CD3" w:rsidRDefault="00A76CD3" w:rsidP="003B2AE2">
      <w:pPr>
        <w:pStyle w:val="NormalWeb"/>
      </w:pPr>
      <w:r>
        <w:t>La Garderie des Moissons privilégie un réveil naturel et progressif.</w:t>
      </w:r>
    </w:p>
    <w:p w14:paraId="5EF263AA" w14:textId="77777777" w:rsidR="00A76CD3" w:rsidRDefault="00A76CD3" w:rsidP="003B2AE2">
      <w:pPr>
        <w:pStyle w:val="NormalWeb"/>
      </w:pPr>
      <w:r>
        <w:lastRenderedPageBreak/>
        <w:t>Lorsqu’un enfant dort, il est généralement préférable de lui permettre de poursuivre son sommeil selon ses besoins.</w:t>
      </w:r>
    </w:p>
    <w:p w14:paraId="13E66BCB" w14:textId="77777777" w:rsidR="00A76CD3" w:rsidRDefault="00A76CD3" w:rsidP="003B2AE2">
      <w:pPr>
        <w:pStyle w:val="NormalWeb"/>
      </w:pPr>
      <w:r>
        <w:t>Le réveil peut se faire progressivement grâce :</w:t>
      </w:r>
    </w:p>
    <w:p w14:paraId="09C2136E" w14:textId="77777777" w:rsidR="00A76CD3" w:rsidRDefault="00A76CD3" w:rsidP="00661157">
      <w:pPr>
        <w:numPr>
          <w:ilvl w:val="0"/>
          <w:numId w:val="2"/>
        </w:numPr>
        <w:spacing w:before="100" w:beforeAutospacing="1" w:after="100" w:afterAutospacing="1" w:line="240" w:lineRule="auto"/>
        <w:ind w:left="426"/>
        <w:rPr>
          <w:rFonts w:eastAsia="Times New Roman"/>
        </w:rPr>
      </w:pPr>
      <w:proofErr w:type="gramStart"/>
      <w:r>
        <w:rPr>
          <w:rFonts w:eastAsia="Times New Roman"/>
        </w:rPr>
        <w:t>à</w:t>
      </w:r>
      <w:proofErr w:type="gramEnd"/>
      <w:r>
        <w:rPr>
          <w:rFonts w:eastAsia="Times New Roman"/>
        </w:rPr>
        <w:t xml:space="preserve"> l’augmentation graduelle de la lumière;</w:t>
      </w:r>
    </w:p>
    <w:p w14:paraId="75701DC7" w14:textId="77777777" w:rsidR="00A76CD3" w:rsidRDefault="00A76CD3" w:rsidP="00661157">
      <w:pPr>
        <w:numPr>
          <w:ilvl w:val="0"/>
          <w:numId w:val="2"/>
        </w:numPr>
        <w:spacing w:before="100" w:beforeAutospacing="1" w:after="100" w:afterAutospacing="1" w:line="240" w:lineRule="auto"/>
        <w:ind w:left="426"/>
        <w:rPr>
          <w:rFonts w:eastAsia="Times New Roman"/>
        </w:rPr>
      </w:pPr>
      <w:proofErr w:type="gramStart"/>
      <w:r>
        <w:rPr>
          <w:rFonts w:eastAsia="Times New Roman"/>
        </w:rPr>
        <w:t>à</w:t>
      </w:r>
      <w:proofErr w:type="gramEnd"/>
      <w:r>
        <w:rPr>
          <w:rFonts w:eastAsia="Times New Roman"/>
        </w:rPr>
        <w:t xml:space="preserve"> la reprise des activités calmes;</w:t>
      </w:r>
    </w:p>
    <w:p w14:paraId="69334BAF" w14:textId="77777777" w:rsidR="00A76CD3" w:rsidRDefault="00A76CD3" w:rsidP="00661157">
      <w:pPr>
        <w:numPr>
          <w:ilvl w:val="0"/>
          <w:numId w:val="2"/>
        </w:numPr>
        <w:spacing w:before="100" w:beforeAutospacing="1" w:after="100" w:afterAutospacing="1" w:line="240" w:lineRule="auto"/>
        <w:ind w:left="426"/>
        <w:rPr>
          <w:rFonts w:eastAsia="Times New Roman"/>
        </w:rPr>
      </w:pPr>
      <w:proofErr w:type="gramStart"/>
      <w:r>
        <w:rPr>
          <w:rFonts w:eastAsia="Times New Roman"/>
        </w:rPr>
        <w:t>aux</w:t>
      </w:r>
      <w:proofErr w:type="gramEnd"/>
      <w:r>
        <w:rPr>
          <w:rFonts w:eastAsia="Times New Roman"/>
        </w:rPr>
        <w:t xml:space="preserve"> déplacements des enfants;</w:t>
      </w:r>
    </w:p>
    <w:p w14:paraId="6FEB6418" w14:textId="77777777" w:rsidR="00A76CD3" w:rsidRDefault="00A76CD3" w:rsidP="00661157">
      <w:pPr>
        <w:numPr>
          <w:ilvl w:val="0"/>
          <w:numId w:val="2"/>
        </w:numPr>
        <w:spacing w:before="100" w:beforeAutospacing="1" w:after="100" w:afterAutospacing="1" w:line="240" w:lineRule="auto"/>
        <w:ind w:left="426"/>
        <w:rPr>
          <w:rFonts w:eastAsia="Times New Roman"/>
        </w:rPr>
      </w:pPr>
      <w:proofErr w:type="gramStart"/>
      <w:r>
        <w:rPr>
          <w:rFonts w:eastAsia="Times New Roman"/>
        </w:rPr>
        <w:t>à</w:t>
      </w:r>
      <w:proofErr w:type="gramEnd"/>
      <w:r>
        <w:rPr>
          <w:rFonts w:eastAsia="Times New Roman"/>
        </w:rPr>
        <w:t xml:space="preserve"> l’intervention douce de l’éducatrice;</w:t>
      </w:r>
    </w:p>
    <w:p w14:paraId="346BDFA9" w14:textId="77777777" w:rsidR="00A76CD3" w:rsidRDefault="00A76CD3" w:rsidP="00661157">
      <w:pPr>
        <w:numPr>
          <w:ilvl w:val="0"/>
          <w:numId w:val="2"/>
        </w:numPr>
        <w:spacing w:before="100" w:beforeAutospacing="1" w:after="100" w:afterAutospacing="1" w:line="240" w:lineRule="auto"/>
        <w:ind w:left="426"/>
        <w:rPr>
          <w:rFonts w:eastAsia="Times New Roman"/>
        </w:rPr>
      </w:pPr>
      <w:proofErr w:type="gramStart"/>
      <w:r>
        <w:rPr>
          <w:rFonts w:eastAsia="Times New Roman"/>
        </w:rPr>
        <w:t>à</w:t>
      </w:r>
      <w:proofErr w:type="gramEnd"/>
      <w:r>
        <w:rPr>
          <w:rFonts w:eastAsia="Times New Roman"/>
        </w:rPr>
        <w:t xml:space="preserve"> l’augmentation progressive du niveau sonore.</w:t>
      </w:r>
    </w:p>
    <w:p w14:paraId="2970224C" w14:textId="77777777" w:rsidR="00A76CD3" w:rsidRDefault="00A76CD3" w:rsidP="003B2AE2">
      <w:pPr>
        <w:pStyle w:val="NormalWeb"/>
      </w:pPr>
      <w:r>
        <w:t xml:space="preserve">À </w:t>
      </w:r>
      <w:r>
        <w:rPr>
          <w:rStyle w:val="Strong"/>
        </w:rPr>
        <w:t>15 h au plus tard</w:t>
      </w:r>
      <w:r>
        <w:t>, les enfants qui dorment encore sont réveillés doucement afin de permettre la reprise de la routine et de la collation.</w:t>
      </w:r>
    </w:p>
    <w:p w14:paraId="4DE09786" w14:textId="77777777" w:rsidR="00A76CD3" w:rsidRDefault="00A76CD3" w:rsidP="003B2AE2">
      <w:pPr>
        <w:rPr>
          <w:rFonts w:eastAsia="Times New Roman"/>
        </w:rPr>
      </w:pPr>
      <w:r>
        <w:rPr>
          <w:rFonts w:eastAsia="Times New Roman"/>
          <w:noProof/>
        </w:rPr>
        <mc:AlternateContent>
          <mc:Choice Requires="wps">
            <w:drawing>
              <wp:inline distT="0" distB="0" distL="0" distR="0" wp14:anchorId="2C5DDA0C" wp14:editId="2782D414">
                <wp:extent cx="4968875" cy="1270"/>
                <wp:effectExtent l="0" t="31750" r="0" b="36830"/>
                <wp:docPr id="1401932747" name="Rectangle 6">
                  <a:extLst xmlns:a="http://schemas.openxmlformats.org/drawingml/2006/main">
                    <a:ext uri="{FF2B5EF4-FFF2-40B4-BE49-F238E27FC236}">
                      <a16:creationId xmlns:a16="http://schemas.microsoft.com/office/drawing/2014/main" id="{E9C33C1F-09DA-4ED1-8B20-5B1B01943D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6EDED9" id="Rectangle 6"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3C21C852" w14:textId="77777777" w:rsidR="00A76CD3" w:rsidRDefault="00A76CD3" w:rsidP="003B2AE2">
      <w:pPr>
        <w:pStyle w:val="Heading1"/>
        <w:rPr>
          <w:rFonts w:eastAsia="Times New Roman"/>
        </w:rPr>
      </w:pPr>
      <w:r>
        <w:rPr>
          <w:rFonts w:eastAsia="Times New Roman"/>
        </w:rPr>
        <w:t>12. DEMANDE D'UN PARENT DE RÉVEILLER SON ENFANT</w:t>
      </w:r>
    </w:p>
    <w:p w14:paraId="770EC70E" w14:textId="0B05FF66" w:rsidR="00A76CD3" w:rsidRDefault="00A76CD3" w:rsidP="003B2AE2">
      <w:pPr>
        <w:pStyle w:val="NormalWeb"/>
      </w:pPr>
      <w:r>
        <w:t>La Garderie des Moissons reconnaît que les parents peuvent avoir des préoccupations concernant le sommeil de leur enfant à la maison.</w:t>
      </w:r>
    </w:p>
    <w:p w14:paraId="0CF7590D" w14:textId="77777777" w:rsidR="00A76CD3" w:rsidRDefault="00A76CD3" w:rsidP="003B2AE2">
      <w:pPr>
        <w:pStyle w:val="NormalWeb"/>
      </w:pPr>
      <w:r>
        <w:t xml:space="preserve">Toutefois, afin de respecter les besoins physiologiques de l’enfant et les principes de la présente politique, </w:t>
      </w:r>
      <w:r>
        <w:rPr>
          <w:rStyle w:val="Strong"/>
        </w:rPr>
        <w:t>le personnel ne réveille généralement pas un enfant avant 15 h à la simple demande du parent.</w:t>
      </w:r>
    </w:p>
    <w:p w14:paraId="08201008" w14:textId="77777777" w:rsidR="00A76CD3" w:rsidRDefault="00A76CD3" w:rsidP="003B2AE2">
      <w:pPr>
        <w:pStyle w:val="NormalWeb"/>
      </w:pPr>
      <w:r>
        <w:t>Cette approche vise à respecter le besoin de sommeil de l’enfant et à éviter de le priver inutilement d’une période de repos.</w:t>
      </w:r>
    </w:p>
    <w:p w14:paraId="5113C13F" w14:textId="77777777" w:rsidR="00A76CD3" w:rsidRDefault="00A76CD3" w:rsidP="003B2AE2">
      <w:pPr>
        <w:pStyle w:val="NormalWeb"/>
      </w:pPr>
      <w:r>
        <w:t>Lorsqu’un parent demande que son enfant soit réveillé plus tôt en raison d’une problématique particulière, l’éducatrice et la direction discutent avec lui de la situation afin de rechercher une solution qui respecte à la fois :</w:t>
      </w:r>
    </w:p>
    <w:p w14:paraId="7DE96C85" w14:textId="77777777" w:rsidR="00A76CD3" w:rsidRDefault="00A76CD3" w:rsidP="00661157">
      <w:pPr>
        <w:numPr>
          <w:ilvl w:val="0"/>
          <w:numId w:val="11"/>
        </w:numPr>
        <w:spacing w:before="100" w:beforeAutospacing="1" w:after="100" w:afterAutospacing="1" w:line="240" w:lineRule="auto"/>
        <w:ind w:left="426"/>
        <w:rPr>
          <w:rFonts w:eastAsia="Times New Roman"/>
        </w:rPr>
      </w:pPr>
      <w:proofErr w:type="gramStart"/>
      <w:r>
        <w:rPr>
          <w:rFonts w:eastAsia="Times New Roman"/>
        </w:rPr>
        <w:t>le</w:t>
      </w:r>
      <w:proofErr w:type="gramEnd"/>
      <w:r>
        <w:rPr>
          <w:rFonts w:eastAsia="Times New Roman"/>
        </w:rPr>
        <w:t xml:space="preserve"> bien-être de l’enfant;</w:t>
      </w:r>
    </w:p>
    <w:p w14:paraId="7EF513F6" w14:textId="77777777" w:rsidR="00A76CD3" w:rsidRDefault="00A76CD3" w:rsidP="00661157">
      <w:pPr>
        <w:numPr>
          <w:ilvl w:val="0"/>
          <w:numId w:val="11"/>
        </w:numPr>
        <w:spacing w:before="100" w:beforeAutospacing="1" w:after="100" w:afterAutospacing="1" w:line="240" w:lineRule="auto"/>
        <w:ind w:left="426"/>
        <w:rPr>
          <w:rFonts w:eastAsia="Times New Roman"/>
        </w:rPr>
      </w:pPr>
      <w:proofErr w:type="gramStart"/>
      <w:r>
        <w:rPr>
          <w:rFonts w:eastAsia="Times New Roman"/>
        </w:rPr>
        <w:t>ses</w:t>
      </w:r>
      <w:proofErr w:type="gramEnd"/>
      <w:r>
        <w:rPr>
          <w:rFonts w:eastAsia="Times New Roman"/>
        </w:rPr>
        <w:t xml:space="preserve"> besoins de sommeil;</w:t>
      </w:r>
    </w:p>
    <w:p w14:paraId="1B0BC8EB" w14:textId="77777777" w:rsidR="00A76CD3" w:rsidRDefault="00A76CD3" w:rsidP="00661157">
      <w:pPr>
        <w:numPr>
          <w:ilvl w:val="0"/>
          <w:numId w:val="11"/>
        </w:numPr>
        <w:spacing w:before="100" w:beforeAutospacing="1" w:after="100" w:afterAutospacing="1" w:line="240" w:lineRule="auto"/>
        <w:ind w:left="426"/>
        <w:rPr>
          <w:rFonts w:eastAsia="Times New Roman"/>
        </w:rPr>
      </w:pPr>
      <w:proofErr w:type="gramStart"/>
      <w:r>
        <w:rPr>
          <w:rFonts w:eastAsia="Times New Roman"/>
        </w:rPr>
        <w:t>la</w:t>
      </w:r>
      <w:proofErr w:type="gramEnd"/>
      <w:r>
        <w:rPr>
          <w:rFonts w:eastAsia="Times New Roman"/>
        </w:rPr>
        <w:t xml:space="preserve"> réalité familiale;</w:t>
      </w:r>
    </w:p>
    <w:p w14:paraId="2E279F49" w14:textId="77777777" w:rsidR="00A76CD3" w:rsidRDefault="00A76CD3" w:rsidP="00661157">
      <w:pPr>
        <w:numPr>
          <w:ilvl w:val="0"/>
          <w:numId w:val="11"/>
        </w:numPr>
        <w:spacing w:before="100" w:beforeAutospacing="1" w:after="100" w:afterAutospacing="1" w:line="240" w:lineRule="auto"/>
        <w:ind w:left="426"/>
        <w:rPr>
          <w:rFonts w:eastAsia="Times New Roman"/>
        </w:rPr>
      </w:pPr>
      <w:proofErr w:type="gramStart"/>
      <w:r>
        <w:rPr>
          <w:rFonts w:eastAsia="Times New Roman"/>
        </w:rPr>
        <w:t>le</w:t>
      </w:r>
      <w:proofErr w:type="gramEnd"/>
      <w:r>
        <w:rPr>
          <w:rFonts w:eastAsia="Times New Roman"/>
        </w:rPr>
        <w:t xml:space="preserve"> fonctionnement du groupe;</w:t>
      </w:r>
    </w:p>
    <w:p w14:paraId="41168B09" w14:textId="77777777" w:rsidR="00A76CD3" w:rsidRDefault="00A76CD3" w:rsidP="00661157">
      <w:pPr>
        <w:numPr>
          <w:ilvl w:val="0"/>
          <w:numId w:val="11"/>
        </w:numPr>
        <w:spacing w:before="100" w:beforeAutospacing="1" w:after="100" w:afterAutospacing="1" w:line="240" w:lineRule="auto"/>
        <w:ind w:left="426"/>
        <w:rPr>
          <w:rFonts w:eastAsia="Times New Roman"/>
        </w:rPr>
      </w:pPr>
      <w:proofErr w:type="gramStart"/>
      <w:r>
        <w:rPr>
          <w:rFonts w:eastAsia="Times New Roman"/>
        </w:rPr>
        <w:t>les</w:t>
      </w:r>
      <w:proofErr w:type="gramEnd"/>
      <w:r>
        <w:rPr>
          <w:rFonts w:eastAsia="Times New Roman"/>
        </w:rPr>
        <w:t xml:space="preserve"> recommandations professionnelles ou médicales lorsqu’elles sont applicables.</w:t>
      </w:r>
    </w:p>
    <w:p w14:paraId="18E0B81B" w14:textId="77777777" w:rsidR="00A76CD3" w:rsidRDefault="00A76CD3" w:rsidP="003B2AE2">
      <w:pPr>
        <w:pStyle w:val="NormalWeb"/>
      </w:pPr>
      <w:r>
        <w:t>Une situation particulière peut faire l’objet d’une intervention individualisée lorsque celle-ci est justifiée et qu’elle respecte les besoins et la sécurité de l’enfant.</w:t>
      </w:r>
    </w:p>
    <w:p w14:paraId="0003A380" w14:textId="77777777" w:rsidR="00A76CD3" w:rsidRDefault="00A76CD3" w:rsidP="003B2AE2">
      <w:pPr>
        <w:rPr>
          <w:rFonts w:eastAsia="Times New Roman"/>
        </w:rPr>
      </w:pPr>
      <w:r>
        <w:rPr>
          <w:rFonts w:eastAsia="Times New Roman"/>
          <w:noProof/>
        </w:rPr>
        <mc:AlternateContent>
          <mc:Choice Requires="wps">
            <w:drawing>
              <wp:inline distT="0" distB="0" distL="0" distR="0" wp14:anchorId="610ED54F" wp14:editId="111A33EF">
                <wp:extent cx="4968875" cy="1270"/>
                <wp:effectExtent l="0" t="31750" r="0" b="36830"/>
                <wp:docPr id="1665141560" name="Rectangle 5">
                  <a:extLst xmlns:a="http://schemas.openxmlformats.org/drawingml/2006/main">
                    <a:ext uri="{FF2B5EF4-FFF2-40B4-BE49-F238E27FC236}">
                      <a16:creationId xmlns:a16="http://schemas.microsoft.com/office/drawing/2014/main" id="{2B0804D2-4BE5-4608-9A10-1C2FE0896F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2068D8" id="Rectangle 5"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26A4281D" w14:textId="77777777" w:rsidR="00A76CD3" w:rsidRDefault="00A76CD3" w:rsidP="003B2AE2">
      <w:pPr>
        <w:pStyle w:val="Heading1"/>
        <w:rPr>
          <w:rFonts w:eastAsia="Times New Roman"/>
        </w:rPr>
      </w:pPr>
      <w:r>
        <w:rPr>
          <w:rFonts w:eastAsia="Times New Roman"/>
        </w:rPr>
        <w:t>13. SÉCURITÉ ET SURVEILLANCE</w:t>
      </w:r>
    </w:p>
    <w:p w14:paraId="02A3A660" w14:textId="77777777" w:rsidR="00A76CD3" w:rsidRDefault="00A76CD3" w:rsidP="003B2AE2">
      <w:pPr>
        <w:pStyle w:val="NormalWeb"/>
      </w:pPr>
      <w:r>
        <w:t>La sécurité des enfants demeure prioritaire pendant toute la période de repos.</w:t>
      </w:r>
    </w:p>
    <w:p w14:paraId="5B3256E6" w14:textId="77777777" w:rsidR="00A76CD3" w:rsidRDefault="00A76CD3" w:rsidP="003B2AE2">
      <w:pPr>
        <w:pStyle w:val="NormalWeb"/>
      </w:pPr>
      <w:r>
        <w:t>Le personnel éducateur :</w:t>
      </w:r>
    </w:p>
    <w:p w14:paraId="353CA996"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lastRenderedPageBreak/>
        <w:t>demeure</w:t>
      </w:r>
      <w:proofErr w:type="gramEnd"/>
      <w:r>
        <w:rPr>
          <w:rFonts w:eastAsia="Times New Roman"/>
        </w:rPr>
        <w:t xml:space="preserve"> présent dans le local;</w:t>
      </w:r>
    </w:p>
    <w:p w14:paraId="7342A120"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assure</w:t>
      </w:r>
      <w:proofErr w:type="gramEnd"/>
      <w:r>
        <w:rPr>
          <w:rFonts w:eastAsia="Times New Roman"/>
        </w:rPr>
        <w:t xml:space="preserve"> une surveillance attentive des enfants;</w:t>
      </w:r>
    </w:p>
    <w:p w14:paraId="5E2C4D52"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vérifie</w:t>
      </w:r>
      <w:proofErr w:type="gramEnd"/>
      <w:r>
        <w:rPr>
          <w:rFonts w:eastAsia="Times New Roman"/>
        </w:rPr>
        <w:t xml:space="preserve"> que les matelas sont disposés de façon sécuritaire;</w:t>
      </w:r>
    </w:p>
    <w:p w14:paraId="649F3700"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maintient</w:t>
      </w:r>
      <w:proofErr w:type="gramEnd"/>
      <w:r>
        <w:rPr>
          <w:rFonts w:eastAsia="Times New Roman"/>
        </w:rPr>
        <w:t xml:space="preserve"> les aires de circulation dégagées;</w:t>
      </w:r>
    </w:p>
    <w:p w14:paraId="4B0DF0A3"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s’assure</w:t>
      </w:r>
      <w:proofErr w:type="gramEnd"/>
      <w:r>
        <w:rPr>
          <w:rFonts w:eastAsia="Times New Roman"/>
        </w:rPr>
        <w:t xml:space="preserve"> que le matériel inutile est rangé;</w:t>
      </w:r>
    </w:p>
    <w:p w14:paraId="70D57DCB"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retire</w:t>
      </w:r>
      <w:proofErr w:type="gramEnd"/>
      <w:r>
        <w:rPr>
          <w:rFonts w:eastAsia="Times New Roman"/>
        </w:rPr>
        <w:t xml:space="preserve"> les petits objets pouvant présenter un danger;</w:t>
      </w:r>
    </w:p>
    <w:p w14:paraId="4947DA1E"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veille</w:t>
      </w:r>
      <w:proofErr w:type="gramEnd"/>
      <w:r>
        <w:rPr>
          <w:rFonts w:eastAsia="Times New Roman"/>
        </w:rPr>
        <w:t xml:space="preserve"> au confort des enfants;</w:t>
      </w:r>
    </w:p>
    <w:p w14:paraId="64879706" w14:textId="77777777" w:rsidR="00A76CD3" w:rsidRDefault="00A76CD3" w:rsidP="00661157">
      <w:pPr>
        <w:numPr>
          <w:ilvl w:val="0"/>
          <w:numId w:val="10"/>
        </w:numPr>
        <w:spacing w:before="100" w:beforeAutospacing="1" w:after="100" w:afterAutospacing="1" w:line="240" w:lineRule="auto"/>
        <w:ind w:left="567"/>
        <w:rPr>
          <w:rFonts w:eastAsia="Times New Roman"/>
        </w:rPr>
      </w:pPr>
      <w:proofErr w:type="gramStart"/>
      <w:r>
        <w:rPr>
          <w:rFonts w:eastAsia="Times New Roman"/>
        </w:rPr>
        <w:t>respecte</w:t>
      </w:r>
      <w:proofErr w:type="gramEnd"/>
      <w:r>
        <w:rPr>
          <w:rFonts w:eastAsia="Times New Roman"/>
        </w:rPr>
        <w:t xml:space="preserve"> les mesures de sommeil sécuritaire applicables selon l’âge de l’enfant.</w:t>
      </w:r>
    </w:p>
    <w:p w14:paraId="40B9B11F" w14:textId="77777777" w:rsidR="00A76CD3" w:rsidRDefault="00A76CD3" w:rsidP="003B2AE2">
      <w:pPr>
        <w:pStyle w:val="NormalWeb"/>
      </w:pPr>
      <w:r>
        <w:t>Aucun enfant ne doit être laissé sans surveillance pendant la période de repos.</w:t>
      </w:r>
    </w:p>
    <w:p w14:paraId="2ECCDA57" w14:textId="77777777" w:rsidR="00A76CD3" w:rsidRDefault="00A76CD3" w:rsidP="003B2AE2">
      <w:pPr>
        <w:rPr>
          <w:rFonts w:eastAsia="Times New Roman"/>
        </w:rPr>
      </w:pPr>
      <w:r>
        <w:rPr>
          <w:rFonts w:eastAsia="Times New Roman"/>
          <w:noProof/>
        </w:rPr>
        <mc:AlternateContent>
          <mc:Choice Requires="wps">
            <w:drawing>
              <wp:inline distT="0" distB="0" distL="0" distR="0" wp14:anchorId="35471172" wp14:editId="0275100B">
                <wp:extent cx="4968875" cy="1270"/>
                <wp:effectExtent l="0" t="31750" r="0" b="36830"/>
                <wp:docPr id="844583149" name="Rectangle 4">
                  <a:extLst xmlns:a="http://schemas.openxmlformats.org/drawingml/2006/main">
                    <a:ext uri="{FF2B5EF4-FFF2-40B4-BE49-F238E27FC236}">
                      <a16:creationId xmlns:a16="http://schemas.microsoft.com/office/drawing/2014/main" id="{BCF567B6-2DDA-497C-A429-6859E09728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5DF136" id="Rectangle 4"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03E0FA8D" w14:textId="77777777" w:rsidR="00A76CD3" w:rsidRDefault="00A76CD3" w:rsidP="003B2AE2">
      <w:pPr>
        <w:pStyle w:val="Heading1"/>
        <w:rPr>
          <w:rFonts w:eastAsia="Times New Roman"/>
        </w:rPr>
      </w:pPr>
      <w:r>
        <w:rPr>
          <w:rFonts w:eastAsia="Times New Roman"/>
        </w:rPr>
        <w:t>14. COLLABORATION AVEC LES PARENTS</w:t>
      </w:r>
    </w:p>
    <w:p w14:paraId="68F89683" w14:textId="77777777" w:rsidR="00A76CD3" w:rsidRDefault="00A76CD3" w:rsidP="003B2AE2">
      <w:pPr>
        <w:pStyle w:val="NormalWeb"/>
      </w:pPr>
      <w:r>
        <w:t>La collaboration entre les parents et le personnel éducateur est essentielle.</w:t>
      </w:r>
    </w:p>
    <w:p w14:paraId="23B30EA3" w14:textId="77777777" w:rsidR="00A76CD3" w:rsidRDefault="00A76CD3" w:rsidP="003B2AE2">
      <w:pPr>
        <w:pStyle w:val="NormalWeb"/>
      </w:pPr>
      <w:r>
        <w:t>Une communication bidirectionnelle permet de mieux comprendre les habitudes de sommeil de l’enfant et d’intervenir adéquatement lorsqu’une difficulté survient.</w:t>
      </w:r>
    </w:p>
    <w:p w14:paraId="27453E09" w14:textId="77777777" w:rsidR="00A76CD3" w:rsidRDefault="00A76CD3" w:rsidP="003B2AE2">
      <w:pPr>
        <w:pStyle w:val="NormalWeb"/>
      </w:pPr>
      <w:r>
        <w:t>Les parents sont invités à communiquer avec l’éducatrice lorsqu’ils observent :</w:t>
      </w:r>
    </w:p>
    <w:p w14:paraId="2669A94D"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une</w:t>
      </w:r>
      <w:proofErr w:type="gramEnd"/>
      <w:r>
        <w:rPr>
          <w:rFonts w:eastAsia="Times New Roman"/>
        </w:rPr>
        <w:t xml:space="preserve"> modification importante du sommeil à la maison;</w:t>
      </w:r>
    </w:p>
    <w:p w14:paraId="3E90B422"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des</w:t>
      </w:r>
      <w:proofErr w:type="gramEnd"/>
      <w:r>
        <w:rPr>
          <w:rFonts w:eastAsia="Times New Roman"/>
        </w:rPr>
        <w:t xml:space="preserve"> difficultés d’endormissement;</w:t>
      </w:r>
    </w:p>
    <w:p w14:paraId="505B48ED"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des</w:t>
      </w:r>
      <w:proofErr w:type="gramEnd"/>
      <w:r>
        <w:rPr>
          <w:rFonts w:eastAsia="Times New Roman"/>
        </w:rPr>
        <w:t xml:space="preserve"> réveils fréquents;</w:t>
      </w:r>
    </w:p>
    <w:p w14:paraId="59099E5D"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une</w:t>
      </w:r>
      <w:proofErr w:type="gramEnd"/>
      <w:r>
        <w:rPr>
          <w:rFonts w:eastAsia="Times New Roman"/>
        </w:rPr>
        <w:t xml:space="preserve"> fatigue inhabituelle;</w:t>
      </w:r>
    </w:p>
    <w:p w14:paraId="610D2FB3"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des</w:t>
      </w:r>
      <w:proofErr w:type="gramEnd"/>
      <w:r>
        <w:rPr>
          <w:rFonts w:eastAsia="Times New Roman"/>
        </w:rPr>
        <w:t xml:space="preserve"> changements importants de comportement;</w:t>
      </w:r>
    </w:p>
    <w:p w14:paraId="51EBBEAB" w14:textId="77777777" w:rsidR="00A76CD3" w:rsidRDefault="00A76CD3" w:rsidP="00661157">
      <w:pPr>
        <w:numPr>
          <w:ilvl w:val="0"/>
          <w:numId w:val="6"/>
        </w:numPr>
        <w:spacing w:before="100" w:beforeAutospacing="1" w:after="100" w:afterAutospacing="1" w:line="240" w:lineRule="auto"/>
        <w:ind w:left="426"/>
        <w:rPr>
          <w:rFonts w:eastAsia="Times New Roman"/>
        </w:rPr>
      </w:pPr>
      <w:proofErr w:type="gramStart"/>
      <w:r>
        <w:rPr>
          <w:rFonts w:eastAsia="Times New Roman"/>
        </w:rPr>
        <w:t>une</w:t>
      </w:r>
      <w:proofErr w:type="gramEnd"/>
      <w:r>
        <w:rPr>
          <w:rFonts w:eastAsia="Times New Roman"/>
        </w:rPr>
        <w:t xml:space="preserve"> difficulté liée à la sieste à la garderie.</w:t>
      </w:r>
    </w:p>
    <w:p w14:paraId="5BFE7B63" w14:textId="77777777" w:rsidR="00A76CD3" w:rsidRDefault="00A76CD3" w:rsidP="003B2AE2">
      <w:pPr>
        <w:pStyle w:val="NormalWeb"/>
      </w:pPr>
      <w:r>
        <w:t>De la même façon, l’éducatrice communiquera avec les parents lorsqu’elle observe une situation inhabituelle ou persistante concernant le sommeil de l’enfant.</w:t>
      </w:r>
    </w:p>
    <w:p w14:paraId="4CD079ED" w14:textId="77777777" w:rsidR="00A76CD3" w:rsidRDefault="00A76CD3" w:rsidP="003B2AE2">
      <w:pPr>
        <w:pStyle w:val="NormalWeb"/>
      </w:pPr>
      <w:r>
        <w:t>Les interventions sont discutées dans un esprit de collaboration et toujours dans le meilleur intérêt de l’enfant.</w:t>
      </w:r>
    </w:p>
    <w:p w14:paraId="74E267B0" w14:textId="77777777" w:rsidR="00A76CD3" w:rsidRDefault="00A76CD3" w:rsidP="003B2AE2">
      <w:pPr>
        <w:rPr>
          <w:rFonts w:eastAsia="Times New Roman"/>
        </w:rPr>
      </w:pPr>
      <w:r>
        <w:rPr>
          <w:rFonts w:eastAsia="Times New Roman"/>
          <w:noProof/>
        </w:rPr>
        <mc:AlternateContent>
          <mc:Choice Requires="wps">
            <w:drawing>
              <wp:inline distT="0" distB="0" distL="0" distR="0" wp14:anchorId="5FF5305D" wp14:editId="5C4D4CBB">
                <wp:extent cx="4968875" cy="1270"/>
                <wp:effectExtent l="0" t="31750" r="0" b="36830"/>
                <wp:docPr id="1233903047" name="Rectangle 3">
                  <a:extLst xmlns:a="http://schemas.openxmlformats.org/drawingml/2006/main">
                    <a:ext uri="{FF2B5EF4-FFF2-40B4-BE49-F238E27FC236}">
                      <a16:creationId xmlns:a16="http://schemas.microsoft.com/office/drawing/2014/main" id="{29692985-ADAD-4A24-8EF7-958B9ADE49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FE9C282" id="Rectangle 3"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2CB0CF0A" w14:textId="77777777" w:rsidR="00A76CD3" w:rsidRDefault="00A76CD3" w:rsidP="003B2AE2">
      <w:pPr>
        <w:pStyle w:val="Heading1"/>
        <w:rPr>
          <w:rFonts w:eastAsia="Times New Roman"/>
        </w:rPr>
      </w:pPr>
      <w:r>
        <w:rPr>
          <w:rFonts w:eastAsia="Times New Roman"/>
        </w:rPr>
        <w:t>15. SITUATIONS PARTICULIÈRES</w:t>
      </w:r>
    </w:p>
    <w:p w14:paraId="16036F1A" w14:textId="77777777" w:rsidR="00A76CD3" w:rsidRDefault="00A76CD3" w:rsidP="003B2AE2">
      <w:pPr>
        <w:pStyle w:val="NormalWeb"/>
      </w:pPr>
      <w:r>
        <w:t>Chaque situation particulière sera évaluée individuellement.</w:t>
      </w:r>
    </w:p>
    <w:p w14:paraId="1CCA0254" w14:textId="77777777" w:rsidR="00A76CD3" w:rsidRDefault="00A76CD3" w:rsidP="003B2AE2">
      <w:pPr>
        <w:pStyle w:val="NormalWeb"/>
      </w:pPr>
      <w:r>
        <w:t>Lorsqu’un enfant présente une difficulté persistante liée au sommeil, la garderie peut travailler avec les parents afin de mettre en place des stratégies adaptées.</w:t>
      </w:r>
    </w:p>
    <w:p w14:paraId="0CC807BE" w14:textId="77777777" w:rsidR="00A76CD3" w:rsidRDefault="00A76CD3" w:rsidP="003B2AE2">
      <w:pPr>
        <w:pStyle w:val="NormalWeb"/>
      </w:pPr>
      <w:r>
        <w:t>Lorsque des recommandations médicales ou professionnelles sont fournies, celles-ci seront prises en considération conformément aux règles et procédures applicables.</w:t>
      </w:r>
    </w:p>
    <w:p w14:paraId="70DDB27A" w14:textId="77777777" w:rsidR="00A76CD3" w:rsidRDefault="00A76CD3" w:rsidP="003B2AE2">
      <w:pPr>
        <w:pStyle w:val="NormalWeb"/>
      </w:pPr>
      <w:r>
        <w:lastRenderedPageBreak/>
        <w:t>La garderie demeure ouverte à rechercher des solutions permettant de concilier les besoins de l’enfant, ceux du groupe et les réalités familiales.</w:t>
      </w:r>
    </w:p>
    <w:p w14:paraId="0414E3D7" w14:textId="77777777" w:rsidR="00A76CD3" w:rsidRDefault="00A76CD3" w:rsidP="003B2AE2">
      <w:pPr>
        <w:rPr>
          <w:rFonts w:eastAsia="Times New Roman"/>
        </w:rPr>
      </w:pPr>
      <w:r>
        <w:rPr>
          <w:rFonts w:eastAsia="Times New Roman"/>
          <w:noProof/>
        </w:rPr>
        <mc:AlternateContent>
          <mc:Choice Requires="wps">
            <w:drawing>
              <wp:inline distT="0" distB="0" distL="0" distR="0" wp14:anchorId="1C8596D3" wp14:editId="4BF7DDEA">
                <wp:extent cx="4968875" cy="1270"/>
                <wp:effectExtent l="0" t="31750" r="0" b="36830"/>
                <wp:docPr id="1744359218" name="Rectangle 2">
                  <a:extLst xmlns:a="http://schemas.openxmlformats.org/drawingml/2006/main">
                    <a:ext uri="{FF2B5EF4-FFF2-40B4-BE49-F238E27FC236}">
                      <a16:creationId xmlns:a16="http://schemas.microsoft.com/office/drawing/2014/main" id="{23ACF373-FE60-40C5-B089-B284F1E084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9A33FD" id="Rectangle 2"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307569C7" w14:textId="77777777" w:rsidR="00A76CD3" w:rsidRDefault="00A76CD3" w:rsidP="003B2AE2">
      <w:pPr>
        <w:pStyle w:val="Heading1"/>
        <w:rPr>
          <w:rFonts w:eastAsia="Times New Roman"/>
        </w:rPr>
      </w:pPr>
      <w:r>
        <w:rPr>
          <w:rFonts w:eastAsia="Times New Roman"/>
        </w:rPr>
        <w:t>16. ENGAGEMENT DE LA GARDERIE</w:t>
      </w:r>
    </w:p>
    <w:p w14:paraId="2367B363" w14:textId="55AC393A" w:rsidR="00A76CD3" w:rsidRDefault="00A76CD3" w:rsidP="003B2AE2">
      <w:pPr>
        <w:pStyle w:val="NormalWeb"/>
      </w:pPr>
      <w:r>
        <w:t>La Garderie des Moissons s’engage à faire de la période de repos un moment positif, sécurisant et respectueux.</w:t>
      </w:r>
    </w:p>
    <w:p w14:paraId="5C59AA5D" w14:textId="77777777" w:rsidR="00A76CD3" w:rsidRDefault="00A76CD3" w:rsidP="003B2AE2">
      <w:pPr>
        <w:pStyle w:val="NormalWeb"/>
      </w:pPr>
      <w:r>
        <w:t>Nous reconnaissons que chaque enfant possède son propre rythme et que les besoins de sommeil évoluent avec l’âge.</w:t>
      </w:r>
    </w:p>
    <w:p w14:paraId="76E9A3F9" w14:textId="77777777" w:rsidR="00A76CD3" w:rsidRDefault="00A76CD3" w:rsidP="003B2AE2">
      <w:pPr>
        <w:pStyle w:val="NormalWeb"/>
      </w:pPr>
      <w:r>
        <w:t>Notre approche vise donc à :</w:t>
      </w:r>
    </w:p>
    <w:p w14:paraId="7C4480C3" w14:textId="77777777" w:rsidR="00A76CD3" w:rsidRDefault="00A76CD3" w:rsidP="003B2AE2">
      <w:pPr>
        <w:pStyle w:val="NormalWeb"/>
      </w:pPr>
      <w:r>
        <w:rPr>
          <w:rStyle w:val="Strong"/>
        </w:rPr>
        <w:t>Respecter sans forcer.</w:t>
      </w:r>
      <w:r>
        <w:rPr>
          <w:b/>
          <w:bCs/>
        </w:rPr>
        <w:br/>
      </w:r>
      <w:r>
        <w:rPr>
          <w:rStyle w:val="Strong"/>
        </w:rPr>
        <w:t>Accompagner sans brusquer.</w:t>
      </w:r>
      <w:r>
        <w:rPr>
          <w:b/>
          <w:bCs/>
        </w:rPr>
        <w:br/>
      </w:r>
      <w:r>
        <w:rPr>
          <w:rStyle w:val="Strong"/>
        </w:rPr>
        <w:t>Sécuriser sans imposer.</w:t>
      </w:r>
      <w:r>
        <w:rPr>
          <w:b/>
          <w:bCs/>
        </w:rPr>
        <w:br/>
      </w:r>
      <w:r>
        <w:rPr>
          <w:rStyle w:val="Strong"/>
        </w:rPr>
        <w:t>Observer et s’adapter aux besoins de chaque enfant.</w:t>
      </w:r>
    </w:p>
    <w:p w14:paraId="6B0CBC09" w14:textId="77777777" w:rsidR="00A76CD3" w:rsidRDefault="00A76CD3" w:rsidP="003B2AE2">
      <w:pPr>
        <w:pStyle w:val="NormalWeb"/>
      </w:pPr>
      <w:r>
        <w:t>La période de repos constitue une occasion pour l’enfant de ralentir, de récupérer et de retrouver l’énergie nécessaire pour poursuivre sa journée dans les meilleures conditions.</w:t>
      </w:r>
    </w:p>
    <w:p w14:paraId="6296A791" w14:textId="77777777" w:rsidR="00A76CD3" w:rsidRDefault="00A76CD3" w:rsidP="003B2AE2">
      <w:pPr>
        <w:rPr>
          <w:rFonts w:eastAsia="Times New Roman"/>
        </w:rPr>
      </w:pPr>
      <w:r>
        <w:rPr>
          <w:rFonts w:eastAsia="Times New Roman"/>
          <w:noProof/>
        </w:rPr>
        <mc:AlternateContent>
          <mc:Choice Requires="wps">
            <w:drawing>
              <wp:inline distT="0" distB="0" distL="0" distR="0" wp14:anchorId="7F093BDC" wp14:editId="204A6FAB">
                <wp:extent cx="4968875" cy="1270"/>
                <wp:effectExtent l="0" t="31750" r="0" b="36830"/>
                <wp:docPr id="1253496088" name="Rectangle 1">
                  <a:extLst xmlns:a="http://schemas.openxmlformats.org/drawingml/2006/main">
                    <a:ext uri="{FF2B5EF4-FFF2-40B4-BE49-F238E27FC236}">
                      <a16:creationId xmlns:a16="http://schemas.microsoft.com/office/drawing/2014/main" id="{6969D3C9-D9F8-4330-BDAB-9D24FC2A3F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D3781F" id="Rectangle 1" o:spid="_x0000_s1026" style="width:391.2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" filled="f">
                <w10:anchorlock/>
              </v:rect>
            </w:pict>
          </mc:Fallback>
        </mc:AlternateContent>
      </w:r>
    </w:p>
    <w:p w14:paraId="48A76115" w14:textId="77777777" w:rsidR="00A76CD3" w:rsidRDefault="00A76CD3" w:rsidP="003B2AE2">
      <w:pPr>
        <w:pStyle w:val="Heading1"/>
        <w:rPr>
          <w:rFonts w:eastAsia="Times New Roman"/>
        </w:rPr>
      </w:pPr>
      <w:r>
        <w:rPr>
          <w:rFonts w:eastAsia="Times New Roman"/>
        </w:rPr>
        <w:t>17. ENTRÉE EN VIGUEUR</w:t>
      </w:r>
    </w:p>
    <w:p w14:paraId="584442B0" w14:textId="34A9E3F1" w:rsidR="00A76CD3" w:rsidRDefault="00A76CD3" w:rsidP="003B2AE2">
      <w:pPr>
        <w:pStyle w:val="NormalWeb"/>
      </w:pPr>
      <w:r>
        <w:t>La présente politique s’applique à l’ensemble des enfants fréquentant la Garderie des Moissons</w:t>
      </w:r>
    </w:p>
    <w:p w14:paraId="4DBF2E88" w14:textId="77777777" w:rsidR="00A76CD3" w:rsidRDefault="00A76CD3" w:rsidP="003B2AE2">
      <w:pPr>
        <w:pStyle w:val="NormalWeb"/>
      </w:pPr>
      <w:r>
        <w:t>Elle est communiquée aux parents et au personnel éducateur et fait partie des pratiques de fonctionnement de la garderie.</w:t>
      </w:r>
    </w:p>
    <w:p w14:paraId="3A68F405" w14:textId="77777777" w:rsidR="00A76CD3" w:rsidRDefault="00A76CD3" w:rsidP="003B2AE2">
      <w:pPr>
        <w:pStyle w:val="NormalWeb"/>
      </w:pPr>
      <w:r>
        <w:rPr>
          <w:rStyle w:val="Strong"/>
        </w:rPr>
        <w:t>Date d’adoption : __________________________</w:t>
      </w:r>
    </w:p>
    <w:p w14:paraId="67662AC5" w14:textId="77777777" w:rsidR="00A76CD3" w:rsidRDefault="00A76CD3" w:rsidP="003B2AE2">
      <w:pPr>
        <w:pStyle w:val="NormalWeb"/>
      </w:pPr>
      <w:r>
        <w:rPr>
          <w:rStyle w:val="Strong"/>
        </w:rPr>
        <w:t>Date de révision : __________________________</w:t>
      </w:r>
    </w:p>
    <w:p w14:paraId="5583C84B" w14:textId="77777777" w:rsidR="00A76CD3" w:rsidRDefault="00A76CD3" w:rsidP="003B2AE2">
      <w:pPr>
        <w:pStyle w:val="NormalWeb"/>
      </w:pPr>
      <w:r>
        <w:rPr>
          <w:rStyle w:val="Strong"/>
        </w:rPr>
        <w:t>Direction : _________________________________</w:t>
      </w:r>
    </w:p>
    <w:p w14:paraId="3BA7C155" w14:textId="77777777" w:rsidR="00A76CD3" w:rsidRDefault="00A76CD3" w:rsidP="003B2AE2">
      <w:pPr>
        <w:pStyle w:val="NormalWeb"/>
      </w:pPr>
      <w:r>
        <w:rPr>
          <w:rStyle w:val="Strong"/>
        </w:rPr>
        <w:t>Signature : __________________________________</w:t>
      </w:r>
    </w:p>
    <w:sectPr w:rsidR="00A76CD3" w:rsidSect="00724AE1">
      <w:type w:val="continuous"/>
      <w:pgSz w:w="12242" w:h="15842" w:code="1"/>
      <w:pgMar w:top="709" w:right="902" w:bottom="709" w:left="1418" w:header="720" w:footer="86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3F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AD322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A53A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63599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8A1A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263D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75D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197F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270F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7B53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1542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478774">
    <w:abstractNumId w:val="1"/>
  </w:num>
  <w:num w:numId="2" w16cid:durableId="1268078072">
    <w:abstractNumId w:val="6"/>
  </w:num>
  <w:num w:numId="3" w16cid:durableId="1698114243">
    <w:abstractNumId w:val="7"/>
  </w:num>
  <w:num w:numId="4" w16cid:durableId="1776944321">
    <w:abstractNumId w:val="3"/>
  </w:num>
  <w:num w:numId="5" w16cid:durableId="1884781912">
    <w:abstractNumId w:val="8"/>
  </w:num>
  <w:num w:numId="6" w16cid:durableId="343671641">
    <w:abstractNumId w:val="2"/>
  </w:num>
  <w:num w:numId="7" w16cid:durableId="425157862">
    <w:abstractNumId w:val="0"/>
  </w:num>
  <w:num w:numId="8" w16cid:durableId="564998668">
    <w:abstractNumId w:val="5"/>
  </w:num>
  <w:num w:numId="9" w16cid:durableId="913470100">
    <w:abstractNumId w:val="10"/>
  </w:num>
  <w:num w:numId="10" w16cid:durableId="942542095">
    <w:abstractNumId w:val="9"/>
  </w:num>
  <w:num w:numId="11" w16cid:durableId="992828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BA"/>
    <w:rsid w:val="000928B1"/>
    <w:rsid w:val="00096DCA"/>
    <w:rsid w:val="00114223"/>
    <w:rsid w:val="001D2AD9"/>
    <w:rsid w:val="002713E8"/>
    <w:rsid w:val="002F378E"/>
    <w:rsid w:val="00302430"/>
    <w:rsid w:val="00356AC6"/>
    <w:rsid w:val="003B2AE2"/>
    <w:rsid w:val="003F1F93"/>
    <w:rsid w:val="00406D11"/>
    <w:rsid w:val="00591299"/>
    <w:rsid w:val="00661157"/>
    <w:rsid w:val="00697777"/>
    <w:rsid w:val="006C1F2A"/>
    <w:rsid w:val="006D649E"/>
    <w:rsid w:val="00724AE1"/>
    <w:rsid w:val="0073137D"/>
    <w:rsid w:val="007E0915"/>
    <w:rsid w:val="0088034C"/>
    <w:rsid w:val="008E37D3"/>
    <w:rsid w:val="008E3C2B"/>
    <w:rsid w:val="00936F0E"/>
    <w:rsid w:val="009A3016"/>
    <w:rsid w:val="009B5920"/>
    <w:rsid w:val="00A01B92"/>
    <w:rsid w:val="00A76CD3"/>
    <w:rsid w:val="00A8085E"/>
    <w:rsid w:val="00C17D9D"/>
    <w:rsid w:val="00CA43EB"/>
    <w:rsid w:val="00D2629A"/>
    <w:rsid w:val="00DA36BA"/>
    <w:rsid w:val="00E5080D"/>
    <w:rsid w:val="00FB37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16C9"/>
  <w15:chartTrackingRefBased/>
  <w15:docId w15:val="{52BB043A-4CCB-4544-86F1-A78480FB3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A3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DA3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DA3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DA3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DA3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DA3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DA3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DA3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DA3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6BA"/>
    <w:pPr>
      <w:ind w:left="720"/>
      <w:contextualSpacing/>
    </w:pPr>
  </w:style>
  <w:style w:type="character" w:styleId="IntenseEmphasis">
    <w:name w:val="Intense Emphasis"/>
    <w:basedOn w:val="DefaultParagraphFont"/>
    <w:uiPriority w:val="21"/>
    <w:qFormat/>
    <w:rsid w:val="00DA36BA"/>
    <w:rPr>
      <w:i/>
      <w:iCs/>
      <w:color w:val="0F4761" w:themeColor="accent1" w:themeShade="BF"/>
    </w:rPr>
  </w:style>
  <w:style w:type="character" w:styleId="IntenseReference">
    <w:name w:val="Intense Reference"/>
    <w:basedOn w:val="DefaultParagraphFont"/>
    <w:uiPriority w:val="32"/>
    <w:qFormat/>
    <w:rsid w:val="00DA36BA"/>
    <w:rPr>
      <w:b/>
      <w:bCs/>
      <w:smallCaps/>
      <w:color w:val="0F4761" w:themeColor="accent1" w:themeShade="BF"/>
      <w:spacing w:val="5"/>
    </w:rPr>
  </w:style>
  <w:style w:type="paragraph" w:styleId="NormalWeb">
    <w:name w:val="Normal (Web)"/>
    <w:basedOn w:val="Normal"/>
    <w:uiPriority w:val="99"/>
    <w:unhideWhenUsed/>
    <w:rsid w:val="00A76CD3"/>
    <w:pPr>
      <w:spacing w:before="100" w:beforeAutospacing="1" w:after="100" w:afterAutospacing="1" w:line="240" w:lineRule="auto"/>
    </w:pPr>
    <w:rPr>
      <w:rFonts w:ascii="Times New Roman" w:eastAsiaTheme="minorEastAsia" w:hAnsi="Times New Roman" w:cs="Times New Roman"/>
      <w:kern w:val="0"/>
      <w:lang w:eastAsia="fr-CA"/>
      <w14:ligatures w14:val="none"/>
    </w:rPr>
  </w:style>
  <w:style w:type="character" w:styleId="Strong">
    <w:name w:val="Strong"/>
    <w:basedOn w:val="DefaultParagraphFont"/>
    <w:uiPriority w:val="22"/>
    <w:qFormat/>
    <w:rsid w:val="00A76CD3"/>
    <w:rPr>
      <w:b/>
      <w:bCs/>
    </w:rPr>
  </w:style>
  <w:style w:type="character" w:customStyle="1" w:styleId="Titre1Car">
    <w:name w:val="Titre 1 Car"/>
    <w:basedOn w:val="DefaultParagraphFont"/>
    <w:uiPriority w:val="9"/>
    <w:rsid w:val="009B592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uiPriority w:val="9"/>
    <w:semiHidden/>
    <w:rsid w:val="009B592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uiPriority w:val="9"/>
    <w:semiHidden/>
    <w:rsid w:val="009B5920"/>
    <w:rPr>
      <w:rFonts w:eastAsiaTheme="majorEastAsia" w:cstheme="majorBidi"/>
      <w:color w:val="0F4761" w:themeColor="accent1" w:themeShade="BF"/>
      <w:sz w:val="28"/>
      <w:szCs w:val="28"/>
    </w:rPr>
  </w:style>
  <w:style w:type="character" w:customStyle="1" w:styleId="Titre4Car">
    <w:name w:val="Titre 4 Car"/>
    <w:basedOn w:val="DefaultParagraphFont"/>
    <w:uiPriority w:val="9"/>
    <w:semiHidden/>
    <w:rsid w:val="009B5920"/>
    <w:rPr>
      <w:rFonts w:eastAsiaTheme="majorEastAsia" w:cstheme="majorBidi"/>
      <w:i/>
      <w:iCs/>
      <w:color w:val="0F4761" w:themeColor="accent1" w:themeShade="BF"/>
    </w:rPr>
  </w:style>
  <w:style w:type="character" w:customStyle="1" w:styleId="Titre5Car">
    <w:name w:val="Titre 5 Car"/>
    <w:basedOn w:val="DefaultParagraphFont"/>
    <w:uiPriority w:val="9"/>
    <w:semiHidden/>
    <w:rsid w:val="009B5920"/>
    <w:rPr>
      <w:rFonts w:eastAsiaTheme="majorEastAsia" w:cstheme="majorBidi"/>
      <w:color w:val="0F4761" w:themeColor="accent1" w:themeShade="BF"/>
    </w:rPr>
  </w:style>
  <w:style w:type="character" w:customStyle="1" w:styleId="Titre6Car">
    <w:name w:val="Titre 6 Car"/>
    <w:basedOn w:val="DefaultParagraphFont"/>
    <w:uiPriority w:val="9"/>
    <w:semiHidden/>
    <w:rsid w:val="009B5920"/>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9B5920"/>
    <w:rPr>
      <w:rFonts w:eastAsiaTheme="majorEastAsia" w:cstheme="majorBidi"/>
      <w:color w:val="595959" w:themeColor="text1" w:themeTint="A6"/>
    </w:rPr>
  </w:style>
  <w:style w:type="character" w:customStyle="1" w:styleId="Titre8Car">
    <w:name w:val="Titre 8 Car"/>
    <w:basedOn w:val="DefaultParagraphFont"/>
    <w:uiPriority w:val="9"/>
    <w:semiHidden/>
    <w:rsid w:val="009B5920"/>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9B5920"/>
    <w:rPr>
      <w:rFonts w:eastAsiaTheme="majorEastAsia" w:cstheme="majorBidi"/>
      <w:color w:val="272727" w:themeColor="text1" w:themeTint="D8"/>
    </w:rPr>
  </w:style>
  <w:style w:type="character" w:customStyle="1" w:styleId="TitreCar">
    <w:name w:val="Titre Car"/>
    <w:basedOn w:val="DefaultParagraphFont"/>
    <w:uiPriority w:val="10"/>
    <w:rsid w:val="009B5920"/>
    <w:rPr>
      <w:rFonts w:asciiTheme="majorHAnsi" w:eastAsiaTheme="majorEastAsia" w:hAnsiTheme="majorHAnsi" w:cstheme="majorBidi"/>
      <w:spacing w:val="-10"/>
      <w:kern w:val="28"/>
      <w:sz w:val="56"/>
      <w:szCs w:val="56"/>
    </w:rPr>
  </w:style>
  <w:style w:type="character" w:customStyle="1" w:styleId="Sous-titreCar">
    <w:name w:val="Sous-titre Car"/>
    <w:basedOn w:val="DefaultParagraphFont"/>
    <w:uiPriority w:val="11"/>
    <w:rsid w:val="009B5920"/>
    <w:rPr>
      <w:rFonts w:eastAsiaTheme="majorEastAsia" w:cstheme="majorBidi"/>
      <w:color w:val="595959" w:themeColor="text1" w:themeTint="A6"/>
      <w:spacing w:val="15"/>
      <w:sz w:val="28"/>
      <w:szCs w:val="28"/>
    </w:rPr>
  </w:style>
  <w:style w:type="character" w:customStyle="1" w:styleId="CitationCar">
    <w:name w:val="Citation Car"/>
    <w:basedOn w:val="DefaultParagraphFont"/>
    <w:uiPriority w:val="29"/>
    <w:rsid w:val="009B5920"/>
    <w:rPr>
      <w:i/>
      <w:iCs/>
      <w:color w:val="404040" w:themeColor="text1" w:themeTint="BF"/>
    </w:rPr>
  </w:style>
  <w:style w:type="character" w:customStyle="1" w:styleId="CitationintenseCar">
    <w:name w:val="Citation intense Car"/>
    <w:basedOn w:val="DefaultParagraphFont"/>
    <w:uiPriority w:val="30"/>
    <w:rsid w:val="009B5920"/>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1919</Words>
  <Characters>10560</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Chabot</dc:creator>
  <cp:keywords/>
  <dc:description/>
  <cp:lastModifiedBy>Michele Chabot</cp:lastModifiedBy>
  <cp:revision>2</cp:revision>
  <dcterms:created xsi:type="dcterms:W3CDTF">2026-09-01T21:32:00Z</dcterms:created>
  <dcterms:modified xsi:type="dcterms:W3CDTF">2026-09-01T21:32:00Z</dcterms:modified>
</cp:coreProperties>
</file>